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C99" w:rsidRPr="005F12C5" w:rsidRDefault="00800BFC" w:rsidP="00C84C99">
      <w:pPr>
        <w:tabs>
          <w:tab w:val="left" w:pos="851"/>
        </w:tabs>
        <w:jc w:val="center"/>
        <w:rPr>
          <w:b/>
          <w:bCs/>
          <w:lang w:val="kk-KZ" w:eastAsia="ar-SA"/>
        </w:rPr>
      </w:pPr>
      <w:r>
        <w:rPr>
          <w:b/>
          <w:sz w:val="28"/>
          <w:szCs w:val="28"/>
          <w:lang w:val="kk-KZ"/>
        </w:rPr>
        <w:t xml:space="preserve"> </w:t>
      </w:r>
      <w:r w:rsidR="00C84C99" w:rsidRPr="005F12C5">
        <w:rPr>
          <w:b/>
          <w:sz w:val="28"/>
          <w:szCs w:val="28"/>
          <w:lang w:val="kk-KZ"/>
        </w:rPr>
        <w:t>2</w:t>
      </w:r>
      <w:r w:rsidR="00C84C99" w:rsidRPr="0097295B">
        <w:rPr>
          <w:b/>
          <w:sz w:val="28"/>
          <w:szCs w:val="28"/>
          <w:lang w:val="kk-KZ"/>
        </w:rPr>
        <w:t>-</w:t>
      </w:r>
      <w:r w:rsidR="00C84C99" w:rsidRPr="005F12C5">
        <w:rPr>
          <w:b/>
          <w:sz w:val="28"/>
          <w:szCs w:val="28"/>
          <w:lang w:val="kk-KZ"/>
        </w:rPr>
        <w:t>МОДУЛЬ.</w:t>
      </w:r>
      <w:r w:rsidR="00C84C99" w:rsidRPr="005F12C5">
        <w:rPr>
          <w:color w:val="FF0000"/>
          <w:sz w:val="20"/>
          <w:szCs w:val="20"/>
          <w:lang w:val="kk-KZ"/>
        </w:rPr>
        <w:t xml:space="preserve"> </w:t>
      </w:r>
      <w:r w:rsidR="00C84C99" w:rsidRPr="005F12C5">
        <w:rPr>
          <w:b/>
          <w:lang w:val="kk-KZ"/>
        </w:rPr>
        <w:t>ТҰЛҒАНЫҢ МОТИВАЦИЯЛЫҚ СФЕРАСЫНЫҢ ТЕОРИЯЛЫҚ НЕГІЗДЕРІ</w:t>
      </w:r>
    </w:p>
    <w:p w:rsidR="00C84C99" w:rsidRPr="005F12C5" w:rsidRDefault="00C84C99" w:rsidP="00C84C99">
      <w:pPr>
        <w:tabs>
          <w:tab w:val="left" w:pos="851"/>
        </w:tabs>
        <w:jc w:val="center"/>
        <w:rPr>
          <w:b/>
          <w:bCs/>
          <w:sz w:val="28"/>
          <w:szCs w:val="28"/>
          <w:lang w:val="kk-KZ" w:eastAsia="ar-SA"/>
        </w:rPr>
      </w:pPr>
    </w:p>
    <w:p w:rsidR="00D45056" w:rsidRPr="005F12C5" w:rsidRDefault="00C84C99" w:rsidP="00C84C99">
      <w:pPr>
        <w:tabs>
          <w:tab w:val="left" w:pos="851"/>
        </w:tabs>
        <w:ind w:firstLine="709"/>
        <w:jc w:val="center"/>
        <w:rPr>
          <w:b/>
          <w:bCs/>
          <w:sz w:val="28"/>
          <w:szCs w:val="28"/>
          <w:lang w:val="kk-KZ" w:eastAsia="ar-SA"/>
        </w:rPr>
      </w:pPr>
      <w:r w:rsidRPr="005F12C5">
        <w:rPr>
          <w:b/>
          <w:bCs/>
          <w:sz w:val="28"/>
          <w:szCs w:val="28"/>
          <w:lang w:val="kk-KZ" w:eastAsia="ar-SA"/>
        </w:rPr>
        <w:t xml:space="preserve">2-ДӘРІС. </w:t>
      </w:r>
      <w:r w:rsidRPr="005F12C5">
        <w:rPr>
          <w:b/>
          <w:sz w:val="28"/>
          <w:szCs w:val="28"/>
          <w:lang w:val="kk-KZ"/>
        </w:rPr>
        <w:t>ТҰЛҒАНЫҢ МОТИВАЦИЯЛЫҚ СФЕРАСЫ</w:t>
      </w:r>
    </w:p>
    <w:p w:rsidR="00D45056" w:rsidRPr="005F12C5" w:rsidRDefault="00D45056" w:rsidP="00F142D9">
      <w:pPr>
        <w:tabs>
          <w:tab w:val="left" w:pos="851"/>
        </w:tabs>
        <w:ind w:firstLine="709"/>
        <w:jc w:val="center"/>
        <w:rPr>
          <w:b/>
          <w:bCs/>
          <w:sz w:val="28"/>
          <w:szCs w:val="28"/>
          <w:lang w:val="kk-KZ" w:eastAsia="ar-SA"/>
        </w:rPr>
      </w:pPr>
    </w:p>
    <w:p w:rsidR="00D45056" w:rsidRPr="005F12C5" w:rsidRDefault="00D45056" w:rsidP="00F142D9">
      <w:pPr>
        <w:ind w:firstLine="709"/>
        <w:rPr>
          <w:sz w:val="28"/>
          <w:szCs w:val="28"/>
          <w:lang w:val="kk-KZ"/>
        </w:rPr>
      </w:pPr>
    </w:p>
    <w:p w:rsidR="00800BFC" w:rsidRPr="005F12C5" w:rsidRDefault="00E95804" w:rsidP="00F142D9">
      <w:pPr>
        <w:ind w:firstLine="709"/>
        <w:jc w:val="both"/>
        <w:rPr>
          <w:b/>
          <w:color w:val="111111"/>
          <w:sz w:val="28"/>
          <w:szCs w:val="28"/>
          <w:lang w:val="kk-KZ"/>
        </w:rPr>
      </w:pPr>
      <w:r w:rsidRPr="005F12C5">
        <w:rPr>
          <w:b/>
          <w:color w:val="111111"/>
          <w:sz w:val="28"/>
          <w:szCs w:val="28"/>
          <w:lang w:val="kk-KZ"/>
        </w:rPr>
        <w:t>Сәлеметсіздер ме, құрметті оқырмандар!</w:t>
      </w:r>
    </w:p>
    <w:p w:rsidR="0001703B" w:rsidRPr="005F12C5" w:rsidRDefault="00E95804" w:rsidP="00F142D9">
      <w:pPr>
        <w:ind w:firstLine="709"/>
        <w:jc w:val="both"/>
        <w:rPr>
          <w:b/>
          <w:color w:val="111111"/>
          <w:sz w:val="28"/>
          <w:szCs w:val="28"/>
          <w:lang w:val="kk-KZ"/>
        </w:rPr>
      </w:pPr>
      <w:r w:rsidRPr="005F12C5">
        <w:rPr>
          <w:b/>
          <w:color w:val="111111"/>
          <w:sz w:val="28"/>
          <w:szCs w:val="28"/>
          <w:lang w:val="kk-KZ"/>
        </w:rPr>
        <w:t>Біздің дәрістің тақырыбы</w:t>
      </w:r>
      <w:r w:rsidRPr="005F12C5">
        <w:rPr>
          <w:color w:val="111111"/>
          <w:sz w:val="28"/>
          <w:szCs w:val="28"/>
          <w:lang w:val="kk-KZ"/>
        </w:rPr>
        <w:t xml:space="preserve">: </w:t>
      </w:r>
      <w:r w:rsidR="0001703B" w:rsidRPr="005F12C5">
        <w:rPr>
          <w:sz w:val="28"/>
          <w:szCs w:val="28"/>
          <w:lang w:val="kk-KZ"/>
        </w:rPr>
        <w:t>Тұлғаның мотивациялық сферасының теориялық негіздері</w:t>
      </w:r>
      <w:r w:rsidR="00800BFC" w:rsidRPr="005F12C5">
        <w:rPr>
          <w:sz w:val="28"/>
          <w:szCs w:val="28"/>
          <w:lang w:val="kk-KZ"/>
        </w:rPr>
        <w:t>.</w:t>
      </w:r>
    </w:p>
    <w:p w:rsidR="00D45056" w:rsidRPr="005F12C5" w:rsidRDefault="00D45056" w:rsidP="00F142D9">
      <w:pPr>
        <w:ind w:firstLine="709"/>
        <w:jc w:val="both"/>
        <w:rPr>
          <w:b/>
          <w:bCs/>
          <w:sz w:val="28"/>
          <w:szCs w:val="28"/>
          <w:lang w:val="kk-KZ"/>
        </w:rPr>
      </w:pPr>
      <w:r w:rsidRPr="005F12C5">
        <w:rPr>
          <w:b/>
          <w:bCs/>
          <w:sz w:val="28"/>
          <w:szCs w:val="28"/>
          <w:lang w:val="kk-KZ"/>
        </w:rPr>
        <w:t>Дәріс</w:t>
      </w:r>
      <w:r w:rsidR="00800BFC" w:rsidRPr="005F12C5">
        <w:rPr>
          <w:b/>
          <w:bCs/>
          <w:sz w:val="28"/>
          <w:szCs w:val="28"/>
          <w:lang w:val="kk-KZ"/>
        </w:rPr>
        <w:t>тің</w:t>
      </w:r>
      <w:r w:rsidRPr="005F12C5">
        <w:rPr>
          <w:b/>
          <w:bCs/>
          <w:sz w:val="28"/>
          <w:szCs w:val="28"/>
          <w:lang w:val="kk-KZ"/>
        </w:rPr>
        <w:t xml:space="preserve"> жоспары:</w:t>
      </w:r>
    </w:p>
    <w:p w:rsidR="00D45056" w:rsidRPr="005F12C5" w:rsidRDefault="00D45056" w:rsidP="00F142D9">
      <w:pPr>
        <w:pStyle w:val="a3"/>
        <w:numPr>
          <w:ilvl w:val="0"/>
          <w:numId w:val="5"/>
        </w:numPr>
        <w:spacing w:after="0" w:line="240" w:lineRule="auto"/>
        <w:ind w:left="714" w:hanging="357"/>
        <w:jc w:val="both"/>
        <w:rPr>
          <w:rFonts w:ascii="Times New Roman" w:hAnsi="Times New Roman" w:cs="Times New Roman"/>
          <w:sz w:val="28"/>
          <w:szCs w:val="28"/>
          <w:lang w:val="kk-KZ"/>
        </w:rPr>
      </w:pPr>
      <w:r w:rsidRPr="005F12C5">
        <w:rPr>
          <w:rFonts w:ascii="Times New Roman" w:hAnsi="Times New Roman" w:cs="Times New Roman"/>
          <w:sz w:val="28"/>
          <w:szCs w:val="28"/>
          <w:lang w:val="kk-KZ"/>
        </w:rPr>
        <w:t>Мотив және мотивация туралы түсінік</w:t>
      </w:r>
      <w:r w:rsidR="00692EEF" w:rsidRPr="005F12C5">
        <w:rPr>
          <w:rFonts w:ascii="Times New Roman" w:hAnsi="Times New Roman" w:cs="Times New Roman"/>
          <w:sz w:val="28"/>
          <w:szCs w:val="28"/>
          <w:lang w:val="kk-KZ"/>
        </w:rPr>
        <w:t>;</w:t>
      </w:r>
    </w:p>
    <w:p w:rsidR="00D45056" w:rsidRPr="005F12C5" w:rsidRDefault="00D45056" w:rsidP="00F142D9">
      <w:pPr>
        <w:pStyle w:val="a3"/>
        <w:numPr>
          <w:ilvl w:val="0"/>
          <w:numId w:val="5"/>
        </w:numPr>
        <w:spacing w:after="0" w:line="240" w:lineRule="auto"/>
        <w:ind w:left="714" w:hanging="357"/>
        <w:jc w:val="both"/>
        <w:rPr>
          <w:rFonts w:ascii="Times New Roman" w:hAnsi="Times New Roman" w:cs="Times New Roman"/>
          <w:sz w:val="28"/>
          <w:szCs w:val="28"/>
          <w:lang w:val="kk-KZ"/>
        </w:rPr>
      </w:pPr>
      <w:r w:rsidRPr="005F12C5">
        <w:rPr>
          <w:rFonts w:ascii="Times New Roman" w:hAnsi="Times New Roman" w:cs="Times New Roman"/>
          <w:sz w:val="28"/>
          <w:szCs w:val="28"/>
          <w:lang w:val="kk-KZ"/>
        </w:rPr>
        <w:t xml:space="preserve">Мотивация теориялары: </w:t>
      </w:r>
      <w:r w:rsidR="00800BFC" w:rsidRPr="005F12C5">
        <w:rPr>
          <w:rFonts w:ascii="Times New Roman" w:eastAsiaTheme="minorHAnsi" w:hAnsi="Times New Roman" w:cs="Times New Roman"/>
          <w:sz w:val="28"/>
          <w:szCs w:val="28"/>
          <w:lang w:val="kk-KZ" w:eastAsia="en-US"/>
        </w:rPr>
        <w:t xml:space="preserve">А. Маслоу, және Д. МакКлелланд </w:t>
      </w:r>
      <w:r w:rsidRPr="005F12C5">
        <w:rPr>
          <w:rFonts w:ascii="Times New Roman" w:eastAsiaTheme="minorHAnsi" w:hAnsi="Times New Roman" w:cs="Times New Roman"/>
          <w:sz w:val="28"/>
          <w:szCs w:val="28"/>
          <w:lang w:val="kk-KZ" w:eastAsia="en-US"/>
        </w:rPr>
        <w:t>теориялары</w:t>
      </w:r>
      <w:r w:rsidR="00692EEF" w:rsidRPr="005F12C5">
        <w:rPr>
          <w:rFonts w:ascii="Times New Roman" w:eastAsiaTheme="minorHAnsi" w:hAnsi="Times New Roman" w:cs="Times New Roman"/>
          <w:sz w:val="28"/>
          <w:szCs w:val="28"/>
          <w:lang w:val="kk-KZ" w:eastAsia="en-US"/>
        </w:rPr>
        <w:t>;</w:t>
      </w:r>
    </w:p>
    <w:p w:rsidR="00B72A98" w:rsidRPr="005F12C5" w:rsidRDefault="00D45056" w:rsidP="00F142D9">
      <w:pPr>
        <w:pStyle w:val="a3"/>
        <w:numPr>
          <w:ilvl w:val="0"/>
          <w:numId w:val="5"/>
        </w:numPr>
        <w:spacing w:after="0" w:line="240" w:lineRule="auto"/>
        <w:ind w:left="714" w:hanging="357"/>
        <w:jc w:val="both"/>
        <w:rPr>
          <w:rFonts w:ascii="Times New Roman" w:hAnsi="Times New Roman" w:cs="Times New Roman"/>
          <w:sz w:val="28"/>
          <w:szCs w:val="28"/>
          <w:lang w:val="kk-KZ"/>
        </w:rPr>
      </w:pPr>
      <w:r w:rsidRPr="005F12C5">
        <w:rPr>
          <w:rFonts w:ascii="Times New Roman" w:hAnsi="Times New Roman" w:cs="Times New Roman"/>
          <w:sz w:val="28"/>
          <w:szCs w:val="28"/>
          <w:lang w:val="kk-KZ"/>
        </w:rPr>
        <w:t>Йеркс-Додсон заңы.</w:t>
      </w:r>
    </w:p>
    <w:p w:rsidR="00F142D9" w:rsidRPr="005F12C5" w:rsidRDefault="00B72A98" w:rsidP="00F142D9">
      <w:pPr>
        <w:ind w:firstLine="709"/>
        <w:jc w:val="both"/>
        <w:rPr>
          <w:sz w:val="28"/>
          <w:szCs w:val="28"/>
          <w:lang w:val="kk-KZ"/>
        </w:rPr>
      </w:pPr>
      <w:r w:rsidRPr="005F12C5">
        <w:rPr>
          <w:b/>
          <w:bCs/>
          <w:sz w:val="28"/>
          <w:szCs w:val="28"/>
          <w:lang w:val="kk-KZ"/>
        </w:rPr>
        <w:t xml:space="preserve">Дәрістің мақсаты: </w:t>
      </w:r>
      <w:r w:rsidR="007E306F" w:rsidRPr="005F12C5">
        <w:rPr>
          <w:sz w:val="28"/>
          <w:szCs w:val="28"/>
          <w:lang w:val="kk-KZ"/>
        </w:rPr>
        <w:t>Т</w:t>
      </w:r>
      <w:r w:rsidRPr="005F12C5">
        <w:rPr>
          <w:sz w:val="28"/>
          <w:szCs w:val="28"/>
          <w:lang w:val="kk-KZ"/>
        </w:rPr>
        <w:t>ұлғаның мотивациялық сферасына психологиялық талдау бере отырып, студенттердің жетістікке жету мотивациясын көтеріп, өзін-өзі ынталадыру қабілетін қалыптастыру.</w:t>
      </w:r>
    </w:p>
    <w:p w:rsidR="00F142D9" w:rsidRPr="005F12C5" w:rsidRDefault="00B72A98" w:rsidP="00F142D9">
      <w:pPr>
        <w:ind w:firstLine="709"/>
        <w:jc w:val="both"/>
        <w:rPr>
          <w:sz w:val="28"/>
          <w:szCs w:val="28"/>
          <w:lang w:val="kk-KZ"/>
        </w:rPr>
      </w:pPr>
      <w:r w:rsidRPr="005F12C5">
        <w:rPr>
          <w:b/>
          <w:bCs/>
          <w:sz w:val="28"/>
          <w:szCs w:val="28"/>
          <w:lang w:val="kk-KZ"/>
        </w:rPr>
        <w:t>Дәріс бойынша оқыту нәтижелері:</w:t>
      </w:r>
    </w:p>
    <w:p w:rsidR="00F142D9" w:rsidRPr="005F12C5" w:rsidRDefault="00662735" w:rsidP="00F142D9">
      <w:pPr>
        <w:ind w:firstLine="709"/>
        <w:jc w:val="both"/>
        <w:rPr>
          <w:sz w:val="28"/>
          <w:szCs w:val="28"/>
          <w:lang w:val="kk-KZ"/>
        </w:rPr>
      </w:pPr>
      <w:r>
        <w:rPr>
          <w:b/>
          <w:bCs/>
          <w:sz w:val="28"/>
          <w:szCs w:val="28"/>
          <w:lang w:val="kk-KZ"/>
        </w:rPr>
        <w:t>1-ОН</w:t>
      </w:r>
      <w:r w:rsidR="00B72A98" w:rsidRPr="005F12C5">
        <w:rPr>
          <w:b/>
          <w:bCs/>
          <w:sz w:val="28"/>
          <w:szCs w:val="28"/>
          <w:lang w:val="kk-KZ"/>
        </w:rPr>
        <w:t xml:space="preserve">: </w:t>
      </w:r>
      <w:r w:rsidR="00B72A98" w:rsidRPr="005F12C5">
        <w:rPr>
          <w:sz w:val="28"/>
          <w:szCs w:val="28"/>
          <w:lang w:val="kk-KZ"/>
        </w:rPr>
        <w:t>Мотив пен мотивация ұғымдарын ж</w:t>
      </w:r>
      <w:r w:rsidR="00845A9B" w:rsidRPr="005F12C5">
        <w:rPr>
          <w:sz w:val="28"/>
          <w:szCs w:val="28"/>
          <w:lang w:val="kk-KZ"/>
        </w:rPr>
        <w:t>і</w:t>
      </w:r>
      <w:r w:rsidR="00B72A98" w:rsidRPr="005F12C5">
        <w:rPr>
          <w:sz w:val="28"/>
          <w:szCs w:val="28"/>
          <w:lang w:val="kk-KZ"/>
        </w:rPr>
        <w:t xml:space="preserve">ті </w:t>
      </w:r>
      <w:r w:rsidR="00FF2A75" w:rsidRPr="005F12C5">
        <w:rPr>
          <w:sz w:val="28"/>
          <w:szCs w:val="28"/>
          <w:lang w:val="kk-KZ"/>
        </w:rPr>
        <w:t xml:space="preserve">зерттеу </w:t>
      </w:r>
      <w:r w:rsidR="00B72A98" w:rsidRPr="005F12C5">
        <w:rPr>
          <w:sz w:val="28"/>
          <w:szCs w:val="28"/>
          <w:lang w:val="kk-KZ"/>
        </w:rPr>
        <w:t>арқылы, өмірдегі болып жатқан жағдайлар</w:t>
      </w:r>
      <w:r w:rsidR="00FF2A75" w:rsidRPr="005F12C5">
        <w:rPr>
          <w:sz w:val="28"/>
          <w:szCs w:val="28"/>
          <w:lang w:val="kk-KZ"/>
        </w:rPr>
        <w:t>ға психологиялық талдау беріп, түсіну</w:t>
      </w:r>
      <w:r w:rsidR="00F142D9" w:rsidRPr="005F12C5">
        <w:rPr>
          <w:sz w:val="28"/>
          <w:szCs w:val="28"/>
          <w:lang w:val="kk-KZ"/>
        </w:rPr>
        <w:t xml:space="preserve"> және мотивациялық әлем жайлы </w:t>
      </w:r>
      <w:r w:rsidR="001F6161" w:rsidRPr="005F12C5">
        <w:rPr>
          <w:sz w:val="28"/>
          <w:szCs w:val="28"/>
          <w:lang w:val="kk-KZ"/>
        </w:rPr>
        <w:t>түсініктерді қалыптастыру</w:t>
      </w:r>
      <w:r w:rsidR="00FF2A75" w:rsidRPr="005F12C5">
        <w:rPr>
          <w:sz w:val="28"/>
          <w:szCs w:val="28"/>
          <w:lang w:val="kk-KZ"/>
        </w:rPr>
        <w:t>;</w:t>
      </w:r>
    </w:p>
    <w:p w:rsidR="00F142D9" w:rsidRPr="005F12C5" w:rsidRDefault="00662735" w:rsidP="00F142D9">
      <w:pPr>
        <w:ind w:firstLine="709"/>
        <w:jc w:val="both"/>
        <w:rPr>
          <w:sz w:val="28"/>
          <w:szCs w:val="28"/>
          <w:lang w:val="kk-KZ"/>
        </w:rPr>
      </w:pPr>
      <w:r>
        <w:rPr>
          <w:b/>
          <w:bCs/>
          <w:color w:val="111111"/>
          <w:sz w:val="28"/>
          <w:szCs w:val="28"/>
          <w:lang w:val="kk-KZ"/>
        </w:rPr>
        <w:t>2-ОН</w:t>
      </w:r>
      <w:r w:rsidR="00B72A98" w:rsidRPr="005F12C5">
        <w:rPr>
          <w:b/>
          <w:bCs/>
          <w:color w:val="111111"/>
          <w:sz w:val="28"/>
          <w:szCs w:val="28"/>
          <w:lang w:val="kk-KZ"/>
        </w:rPr>
        <w:t>:</w:t>
      </w:r>
      <w:r>
        <w:rPr>
          <w:b/>
          <w:bCs/>
          <w:color w:val="111111"/>
          <w:sz w:val="28"/>
          <w:szCs w:val="28"/>
          <w:lang w:val="kk-KZ"/>
        </w:rPr>
        <w:t xml:space="preserve"> </w:t>
      </w:r>
      <w:r w:rsidR="00845A9B" w:rsidRPr="005F12C5">
        <w:rPr>
          <w:color w:val="111111"/>
          <w:sz w:val="28"/>
          <w:szCs w:val="28"/>
          <w:lang w:val="kk-KZ"/>
        </w:rPr>
        <w:t>А. Маслоудың қажеттілікт</w:t>
      </w:r>
      <w:r w:rsidR="001F6161" w:rsidRPr="005F12C5">
        <w:rPr>
          <w:color w:val="111111"/>
          <w:sz w:val="28"/>
          <w:szCs w:val="28"/>
          <w:lang w:val="kk-KZ"/>
        </w:rPr>
        <w:t xml:space="preserve">ер пирамидасын сипаттау арқылы </w:t>
      </w:r>
      <w:r w:rsidR="00845A9B" w:rsidRPr="005F12C5">
        <w:rPr>
          <w:color w:val="111111"/>
          <w:sz w:val="28"/>
          <w:szCs w:val="28"/>
          <w:lang w:val="kk-KZ"/>
        </w:rPr>
        <w:t>өзін-өзі және өзгелерді ынталандыру механизмдерін анықтау;</w:t>
      </w:r>
    </w:p>
    <w:p w:rsidR="00F142D9" w:rsidRPr="005F12C5" w:rsidRDefault="00662735" w:rsidP="00F142D9">
      <w:pPr>
        <w:ind w:firstLine="709"/>
        <w:jc w:val="both"/>
        <w:rPr>
          <w:sz w:val="28"/>
          <w:szCs w:val="28"/>
          <w:lang w:val="kk-KZ"/>
        </w:rPr>
      </w:pPr>
      <w:r>
        <w:rPr>
          <w:b/>
          <w:bCs/>
          <w:color w:val="111111"/>
          <w:sz w:val="28"/>
          <w:szCs w:val="28"/>
          <w:lang w:val="kk-KZ"/>
        </w:rPr>
        <w:t>3-ОН</w:t>
      </w:r>
      <w:r w:rsidR="00B72A98" w:rsidRPr="005F12C5">
        <w:rPr>
          <w:b/>
          <w:bCs/>
          <w:color w:val="111111"/>
          <w:sz w:val="28"/>
          <w:szCs w:val="28"/>
          <w:lang w:val="kk-KZ"/>
        </w:rPr>
        <w:t>:</w:t>
      </w:r>
      <w:r>
        <w:rPr>
          <w:b/>
          <w:bCs/>
          <w:color w:val="111111"/>
          <w:sz w:val="28"/>
          <w:szCs w:val="28"/>
          <w:lang w:val="kk-KZ"/>
        </w:rPr>
        <w:t xml:space="preserve"> </w:t>
      </w:r>
      <w:r w:rsidR="00845A9B" w:rsidRPr="005F12C5">
        <w:rPr>
          <w:color w:val="111111"/>
          <w:sz w:val="28"/>
          <w:szCs w:val="28"/>
          <w:lang w:val="kk-KZ"/>
        </w:rPr>
        <w:t>Билікке, жетістікке және қатысуға деген қажеттіліктерді жіктеу арқылы, қоршаған адамдардың іс-әрекет себептерін ұғыну;</w:t>
      </w:r>
    </w:p>
    <w:p w:rsidR="00F142D9" w:rsidRPr="005F12C5" w:rsidRDefault="00662735" w:rsidP="00F142D9">
      <w:pPr>
        <w:ind w:firstLine="709"/>
        <w:jc w:val="both"/>
        <w:rPr>
          <w:sz w:val="28"/>
          <w:szCs w:val="28"/>
          <w:lang w:val="kk-KZ"/>
        </w:rPr>
      </w:pPr>
      <w:r>
        <w:rPr>
          <w:b/>
          <w:bCs/>
          <w:color w:val="111111"/>
          <w:sz w:val="28"/>
          <w:szCs w:val="28"/>
          <w:lang w:val="kk-KZ"/>
        </w:rPr>
        <w:t>4-ОН</w:t>
      </w:r>
      <w:r w:rsidR="00B72A98" w:rsidRPr="005F12C5">
        <w:rPr>
          <w:b/>
          <w:bCs/>
          <w:color w:val="111111"/>
          <w:sz w:val="28"/>
          <w:szCs w:val="28"/>
          <w:lang w:val="kk-KZ"/>
        </w:rPr>
        <w:t>:</w:t>
      </w:r>
      <w:r>
        <w:rPr>
          <w:b/>
          <w:bCs/>
          <w:color w:val="111111"/>
          <w:sz w:val="28"/>
          <w:szCs w:val="28"/>
          <w:lang w:val="kk-KZ"/>
        </w:rPr>
        <w:t xml:space="preserve"> </w:t>
      </w:r>
      <w:r w:rsidR="00845A9B" w:rsidRPr="005F12C5">
        <w:rPr>
          <w:color w:val="111111"/>
          <w:sz w:val="28"/>
          <w:szCs w:val="28"/>
          <w:lang w:val="kk-KZ"/>
        </w:rPr>
        <w:t>Жасалып жатқан жұмыстың жағдайы мен мәніне байланысты адамдардың мотивациясын көтеру құралдарын түсініп, жұмыс орнындағы қарым-қатынас сапасын арттыру</w:t>
      </w:r>
      <w:r w:rsidR="00671FBB" w:rsidRPr="005F12C5">
        <w:rPr>
          <w:color w:val="111111"/>
          <w:sz w:val="28"/>
          <w:szCs w:val="28"/>
          <w:lang w:val="kk-KZ"/>
        </w:rPr>
        <w:t xml:space="preserve">ға </w:t>
      </w:r>
      <w:r w:rsidR="00F142D9" w:rsidRPr="005F12C5">
        <w:rPr>
          <w:color w:val="111111"/>
          <w:sz w:val="28"/>
          <w:szCs w:val="28"/>
          <w:lang w:val="kk-KZ"/>
        </w:rPr>
        <w:t>а</w:t>
      </w:r>
      <w:r w:rsidR="00671FBB" w:rsidRPr="005F12C5">
        <w:rPr>
          <w:color w:val="111111"/>
          <w:sz w:val="28"/>
          <w:szCs w:val="28"/>
          <w:lang w:val="kk-KZ"/>
        </w:rPr>
        <w:t>рналған әдістерді қолдану</w:t>
      </w:r>
      <w:r w:rsidR="00845A9B" w:rsidRPr="005F12C5">
        <w:rPr>
          <w:color w:val="111111"/>
          <w:sz w:val="28"/>
          <w:szCs w:val="28"/>
          <w:lang w:val="kk-KZ"/>
        </w:rPr>
        <w:t>;</w:t>
      </w:r>
    </w:p>
    <w:p w:rsidR="00B72A98" w:rsidRPr="005F12C5" w:rsidRDefault="00662735" w:rsidP="00F142D9">
      <w:pPr>
        <w:ind w:firstLine="709"/>
        <w:jc w:val="both"/>
        <w:rPr>
          <w:sz w:val="28"/>
          <w:szCs w:val="28"/>
          <w:lang w:val="kk-KZ"/>
        </w:rPr>
      </w:pPr>
      <w:r>
        <w:rPr>
          <w:b/>
          <w:bCs/>
          <w:color w:val="111111"/>
          <w:sz w:val="28"/>
          <w:szCs w:val="28"/>
          <w:lang w:val="kk-KZ"/>
        </w:rPr>
        <w:t>5-ОН</w:t>
      </w:r>
      <w:r w:rsidR="00B72A98" w:rsidRPr="005F12C5">
        <w:rPr>
          <w:b/>
          <w:bCs/>
          <w:color w:val="111111"/>
          <w:sz w:val="28"/>
          <w:szCs w:val="28"/>
          <w:lang w:val="kk-KZ"/>
        </w:rPr>
        <w:t>:</w:t>
      </w:r>
      <w:r>
        <w:rPr>
          <w:b/>
          <w:bCs/>
          <w:color w:val="111111"/>
          <w:sz w:val="28"/>
          <w:szCs w:val="28"/>
          <w:lang w:val="kk-KZ"/>
        </w:rPr>
        <w:t xml:space="preserve"> </w:t>
      </w:r>
      <w:r w:rsidR="00845A9B" w:rsidRPr="005F12C5">
        <w:rPr>
          <w:color w:val="111111"/>
          <w:sz w:val="28"/>
          <w:szCs w:val="28"/>
          <w:lang w:val="kk-KZ"/>
        </w:rPr>
        <w:t xml:space="preserve">Адамдардың ең биік нәтижелі іс-әрекетінің тиімді мотивация деңгейін анықтау арқылы, өз жетістігі мен өзгелердің </w:t>
      </w:r>
      <w:r w:rsidR="00671FBB" w:rsidRPr="005F12C5">
        <w:rPr>
          <w:color w:val="111111"/>
          <w:sz w:val="28"/>
          <w:szCs w:val="28"/>
          <w:lang w:val="kk-KZ"/>
        </w:rPr>
        <w:t>жетістікке жету жолдарын анықтайтын бағдарламалар мен сызбалар құрастыру</w:t>
      </w:r>
      <w:r w:rsidR="00845A9B" w:rsidRPr="005F12C5">
        <w:rPr>
          <w:color w:val="111111"/>
          <w:sz w:val="28"/>
          <w:szCs w:val="28"/>
          <w:lang w:val="kk-KZ"/>
        </w:rPr>
        <w:t>.</w:t>
      </w:r>
    </w:p>
    <w:p w:rsidR="00845A9B" w:rsidRPr="005F12C5" w:rsidRDefault="00845A9B" w:rsidP="00F142D9">
      <w:pPr>
        <w:tabs>
          <w:tab w:val="left" w:pos="709"/>
          <w:tab w:val="left" w:pos="851"/>
        </w:tabs>
        <w:ind w:firstLine="709"/>
        <w:jc w:val="both"/>
        <w:rPr>
          <w:sz w:val="28"/>
          <w:szCs w:val="28"/>
          <w:lang w:val="kk-KZ"/>
        </w:rPr>
      </w:pPr>
    </w:p>
    <w:p w:rsidR="00845A9B" w:rsidRPr="005F12C5" w:rsidRDefault="007324F0" w:rsidP="00F142D9">
      <w:pPr>
        <w:tabs>
          <w:tab w:val="left" w:pos="709"/>
          <w:tab w:val="left" w:pos="851"/>
        </w:tabs>
        <w:autoSpaceDE w:val="0"/>
        <w:autoSpaceDN w:val="0"/>
        <w:adjustRightInd w:val="0"/>
        <w:ind w:firstLine="709"/>
        <w:jc w:val="both"/>
        <w:rPr>
          <w:rFonts w:eastAsiaTheme="minorHAnsi"/>
          <w:sz w:val="28"/>
          <w:szCs w:val="28"/>
          <w:lang w:val="kk-KZ" w:eastAsia="en-US"/>
        </w:rPr>
      </w:pPr>
      <w:r w:rsidRPr="005F12C5">
        <w:rPr>
          <w:rFonts w:eastAsiaTheme="minorHAnsi"/>
          <w:b/>
          <w:sz w:val="28"/>
          <w:szCs w:val="28"/>
          <w:lang w:val="kk-KZ" w:eastAsia="en-US"/>
        </w:rPr>
        <w:t>І.</w:t>
      </w:r>
      <w:r w:rsidR="00845A9B" w:rsidRPr="005F12C5">
        <w:rPr>
          <w:rFonts w:eastAsiaTheme="minorHAnsi"/>
          <w:sz w:val="28"/>
          <w:szCs w:val="28"/>
          <w:lang w:val="kk-KZ" w:eastAsia="en-US"/>
        </w:rPr>
        <w:t xml:space="preserve">Мотивация </w:t>
      </w:r>
      <w:r w:rsidR="00F142D9" w:rsidRPr="005F12C5">
        <w:rPr>
          <w:rFonts w:eastAsiaTheme="minorHAnsi"/>
          <w:sz w:val="28"/>
          <w:szCs w:val="28"/>
          <w:lang w:val="kk-KZ" w:eastAsia="en-US"/>
        </w:rPr>
        <w:t>–</w:t>
      </w:r>
      <w:r w:rsidR="00845A9B" w:rsidRPr="005F12C5">
        <w:rPr>
          <w:rFonts w:eastAsiaTheme="minorHAnsi"/>
          <w:sz w:val="28"/>
          <w:szCs w:val="28"/>
          <w:lang w:val="kk-KZ" w:eastAsia="en-US"/>
        </w:rPr>
        <w:t xml:space="preserve"> адамды белгілі бір мақсатқа тарту күші немесе қажеттілік. Егер мотивацияны процесс ретінде қарастырсақ, оны бірінен соң бірі жүріп отыратын 6 кезең арқылы көрсетуге болады:</w:t>
      </w:r>
    </w:p>
    <w:p w:rsidR="00845A9B" w:rsidRPr="005F12C5" w:rsidRDefault="00845A9B" w:rsidP="00F142D9">
      <w:pPr>
        <w:pStyle w:val="a3"/>
        <w:numPr>
          <w:ilvl w:val="0"/>
          <w:numId w:val="3"/>
        </w:numPr>
        <w:tabs>
          <w:tab w:val="left" w:pos="709"/>
          <w:tab w:val="left" w:pos="851"/>
        </w:tabs>
        <w:spacing w:after="0" w:line="240" w:lineRule="auto"/>
        <w:ind w:left="0" w:firstLine="709"/>
        <w:jc w:val="both"/>
        <w:rPr>
          <w:rFonts w:ascii="Times New Roman" w:hAnsi="Times New Roman" w:cs="Times New Roman"/>
          <w:sz w:val="28"/>
          <w:szCs w:val="28"/>
          <w:lang w:val="kk-KZ"/>
        </w:rPr>
      </w:pPr>
      <w:r w:rsidRPr="005F12C5">
        <w:rPr>
          <w:rFonts w:ascii="Times New Roman" w:eastAsiaTheme="minorHAnsi" w:hAnsi="Times New Roman" w:cs="Times New Roman"/>
          <w:i/>
          <w:iCs/>
          <w:sz w:val="28"/>
          <w:szCs w:val="28"/>
          <w:lang w:val="kk-KZ" w:eastAsia="en-US"/>
        </w:rPr>
        <w:t xml:space="preserve">қажеттіліктердің пайда болуы: </w:t>
      </w:r>
      <w:r w:rsidRPr="005F12C5">
        <w:rPr>
          <w:rFonts w:ascii="Times New Roman" w:eastAsiaTheme="minorHAnsi" w:hAnsi="Times New Roman" w:cs="Times New Roman"/>
          <w:sz w:val="28"/>
          <w:szCs w:val="28"/>
          <w:lang w:val="kk-KZ" w:eastAsia="en-US"/>
        </w:rPr>
        <w:t>физиологиялық, психологиялық немесе қоғамдық қажеттіліктің пайда болуын анықтау. Мысалы, су ішкіңіз келді, немесе достарыңызбен кездескіңіз келді.</w:t>
      </w:r>
    </w:p>
    <w:p w:rsidR="00845A9B" w:rsidRPr="005F12C5" w:rsidRDefault="00845A9B" w:rsidP="00F142D9">
      <w:pPr>
        <w:pStyle w:val="a3"/>
        <w:numPr>
          <w:ilvl w:val="0"/>
          <w:numId w:val="3"/>
        </w:numPr>
        <w:tabs>
          <w:tab w:val="left" w:pos="709"/>
          <w:tab w:val="left" w:pos="851"/>
        </w:tabs>
        <w:spacing w:after="0" w:line="240" w:lineRule="auto"/>
        <w:ind w:left="0" w:firstLine="709"/>
        <w:jc w:val="both"/>
        <w:rPr>
          <w:rFonts w:ascii="Times New Roman" w:hAnsi="Times New Roman" w:cs="Times New Roman"/>
          <w:sz w:val="28"/>
          <w:szCs w:val="28"/>
          <w:lang w:val="kk-KZ"/>
        </w:rPr>
      </w:pPr>
      <w:r w:rsidRPr="005F12C5">
        <w:rPr>
          <w:rFonts w:ascii="Times New Roman" w:eastAsiaTheme="minorHAnsi" w:hAnsi="Times New Roman" w:cs="Times New Roman"/>
          <w:i/>
          <w:iCs/>
          <w:sz w:val="28"/>
          <w:szCs w:val="28"/>
          <w:lang w:val="kk-KZ" w:eastAsia="en-US"/>
        </w:rPr>
        <w:t xml:space="preserve">қажеттіліктерді жоюды іздестіру жолдары: </w:t>
      </w:r>
      <w:r w:rsidRPr="005F12C5">
        <w:rPr>
          <w:rFonts w:ascii="Times New Roman" w:eastAsiaTheme="minorHAnsi" w:hAnsi="Times New Roman" w:cs="Times New Roman"/>
          <w:sz w:val="28"/>
          <w:szCs w:val="28"/>
          <w:lang w:val="kk-KZ" w:eastAsia="en-US"/>
        </w:rPr>
        <w:t xml:space="preserve">пайда болған қажеттілікті қанағаттандыру, басу, байқамау сияқты жою жолдары қарастырылады. Осы жерде қажеттілік әрекетке мотив туғызады. Мысалы, шөлдеп, жақын маңнан су іздей бастайсыз. </w:t>
      </w:r>
    </w:p>
    <w:p w:rsidR="00845A9B" w:rsidRPr="005F12C5" w:rsidRDefault="00845A9B" w:rsidP="00F142D9">
      <w:pPr>
        <w:pStyle w:val="a3"/>
        <w:numPr>
          <w:ilvl w:val="0"/>
          <w:numId w:val="3"/>
        </w:numPr>
        <w:tabs>
          <w:tab w:val="left" w:pos="709"/>
          <w:tab w:val="left" w:pos="851"/>
        </w:tabs>
        <w:spacing w:after="0" w:line="240" w:lineRule="auto"/>
        <w:ind w:left="0" w:firstLine="709"/>
        <w:jc w:val="both"/>
        <w:rPr>
          <w:rFonts w:ascii="Times New Roman" w:hAnsi="Times New Roman" w:cs="Times New Roman"/>
          <w:sz w:val="28"/>
          <w:szCs w:val="28"/>
          <w:lang w:val="kk-KZ"/>
        </w:rPr>
      </w:pPr>
      <w:r w:rsidRPr="005F12C5">
        <w:rPr>
          <w:rFonts w:ascii="Times New Roman" w:eastAsiaTheme="minorHAnsi" w:hAnsi="Times New Roman" w:cs="Times New Roman"/>
          <w:i/>
          <w:iCs/>
          <w:sz w:val="28"/>
          <w:szCs w:val="28"/>
          <w:lang w:val="kk-KZ" w:eastAsia="en-US"/>
        </w:rPr>
        <w:lastRenderedPageBreak/>
        <w:t xml:space="preserve">қызметтің мақсатын (бағытын) анықтау, </w:t>
      </w:r>
      <w:r w:rsidRPr="005F12C5">
        <w:rPr>
          <w:rFonts w:ascii="Times New Roman" w:eastAsiaTheme="minorHAnsi" w:hAnsi="Times New Roman" w:cs="Times New Roman"/>
          <w:sz w:val="28"/>
          <w:szCs w:val="28"/>
          <w:lang w:val="kk-KZ" w:eastAsia="en-US"/>
        </w:rPr>
        <w:t>яғни пайда болған мотивтердің күшіне байланысты қажеттілікті жою үшін адам қандай құралдарды қолдана алады. Осы кезеңде адам өзі үшін 4 сұрақты шешіп алуы қажет:</w:t>
      </w:r>
    </w:p>
    <w:p w:rsidR="00845A9B" w:rsidRPr="005F12C5" w:rsidRDefault="00845A9B" w:rsidP="00F142D9">
      <w:pPr>
        <w:pStyle w:val="a3"/>
        <w:numPr>
          <w:ilvl w:val="0"/>
          <w:numId w:val="4"/>
        </w:numPr>
        <w:tabs>
          <w:tab w:val="left" w:pos="709"/>
          <w:tab w:val="left" w:pos="851"/>
        </w:tabs>
        <w:autoSpaceDE w:val="0"/>
        <w:autoSpaceDN w:val="0"/>
        <w:adjustRightInd w:val="0"/>
        <w:spacing w:after="0" w:line="240" w:lineRule="auto"/>
        <w:ind w:left="0" w:firstLine="709"/>
        <w:jc w:val="both"/>
        <w:rPr>
          <w:rFonts w:ascii="Times New Roman" w:eastAsiaTheme="minorHAnsi" w:hAnsi="Times New Roman" w:cs="Times New Roman"/>
          <w:sz w:val="28"/>
          <w:szCs w:val="28"/>
          <w:lang w:val="kk-KZ" w:eastAsia="en-US"/>
        </w:rPr>
      </w:pPr>
      <w:r w:rsidRPr="005F12C5">
        <w:rPr>
          <w:rFonts w:ascii="Times New Roman" w:eastAsiaTheme="minorHAnsi" w:hAnsi="Times New Roman" w:cs="Times New Roman"/>
          <w:sz w:val="28"/>
          <w:szCs w:val="28"/>
          <w:lang w:val="kk-KZ" w:eastAsia="en-US"/>
        </w:rPr>
        <w:t>қажеттілікті жою үшін не істеу керекпін?</w:t>
      </w:r>
    </w:p>
    <w:p w:rsidR="00845A9B" w:rsidRPr="005F12C5" w:rsidRDefault="00845A9B" w:rsidP="00F142D9">
      <w:pPr>
        <w:pStyle w:val="a3"/>
        <w:numPr>
          <w:ilvl w:val="0"/>
          <w:numId w:val="4"/>
        </w:numPr>
        <w:tabs>
          <w:tab w:val="left" w:pos="709"/>
          <w:tab w:val="left" w:pos="851"/>
        </w:tabs>
        <w:autoSpaceDE w:val="0"/>
        <w:autoSpaceDN w:val="0"/>
        <w:adjustRightInd w:val="0"/>
        <w:spacing w:after="0" w:line="240" w:lineRule="auto"/>
        <w:ind w:left="0" w:firstLine="709"/>
        <w:jc w:val="both"/>
        <w:rPr>
          <w:rFonts w:ascii="Times New Roman" w:eastAsiaTheme="minorHAnsi" w:hAnsi="Times New Roman" w:cs="Times New Roman"/>
          <w:sz w:val="28"/>
          <w:szCs w:val="28"/>
          <w:lang w:val="kk-KZ" w:eastAsia="en-US"/>
        </w:rPr>
      </w:pPr>
      <w:r w:rsidRPr="005F12C5">
        <w:rPr>
          <w:rFonts w:ascii="Times New Roman" w:eastAsiaTheme="minorHAnsi" w:hAnsi="Times New Roman" w:cs="Times New Roman"/>
          <w:sz w:val="28"/>
          <w:szCs w:val="28"/>
          <w:lang w:val="kk-KZ" w:eastAsia="en-US"/>
        </w:rPr>
        <w:t>қалаған нәрсеме қол жеткізу үшін не істеуім керек?</w:t>
      </w:r>
    </w:p>
    <w:p w:rsidR="00845A9B" w:rsidRPr="005F12C5" w:rsidRDefault="00845A9B" w:rsidP="00F142D9">
      <w:pPr>
        <w:pStyle w:val="a3"/>
        <w:numPr>
          <w:ilvl w:val="0"/>
          <w:numId w:val="4"/>
        </w:numPr>
        <w:tabs>
          <w:tab w:val="left" w:pos="709"/>
          <w:tab w:val="left" w:pos="851"/>
        </w:tabs>
        <w:autoSpaceDE w:val="0"/>
        <w:autoSpaceDN w:val="0"/>
        <w:adjustRightInd w:val="0"/>
        <w:spacing w:after="0" w:line="240" w:lineRule="auto"/>
        <w:ind w:left="0" w:firstLine="709"/>
        <w:jc w:val="both"/>
        <w:rPr>
          <w:rFonts w:ascii="Times New Roman" w:eastAsiaTheme="minorHAnsi" w:hAnsi="Times New Roman" w:cs="Times New Roman"/>
          <w:sz w:val="28"/>
          <w:szCs w:val="28"/>
          <w:lang w:val="kk-KZ" w:eastAsia="en-US"/>
        </w:rPr>
      </w:pPr>
      <w:r w:rsidRPr="005F12C5">
        <w:rPr>
          <w:rFonts w:ascii="Times New Roman" w:eastAsiaTheme="minorHAnsi" w:hAnsi="Times New Roman" w:cs="Times New Roman"/>
          <w:sz w:val="28"/>
          <w:szCs w:val="28"/>
          <w:lang w:val="kk-KZ" w:eastAsia="en-US"/>
        </w:rPr>
        <w:t>қалаған нәрсеме қаншалықты дәрежеде қол жеткізуім мүмкін?</w:t>
      </w:r>
    </w:p>
    <w:p w:rsidR="00845A9B" w:rsidRPr="005F12C5" w:rsidRDefault="00845A9B" w:rsidP="00F142D9">
      <w:pPr>
        <w:pStyle w:val="a3"/>
        <w:numPr>
          <w:ilvl w:val="0"/>
          <w:numId w:val="4"/>
        </w:numPr>
        <w:tabs>
          <w:tab w:val="left" w:pos="709"/>
          <w:tab w:val="left" w:pos="851"/>
        </w:tabs>
        <w:autoSpaceDE w:val="0"/>
        <w:autoSpaceDN w:val="0"/>
        <w:adjustRightInd w:val="0"/>
        <w:spacing w:after="0" w:line="240" w:lineRule="auto"/>
        <w:ind w:left="0" w:firstLine="709"/>
        <w:jc w:val="both"/>
        <w:rPr>
          <w:rFonts w:ascii="Times New Roman" w:eastAsiaTheme="minorHAnsi" w:hAnsi="Times New Roman" w:cs="Times New Roman"/>
          <w:sz w:val="28"/>
          <w:szCs w:val="28"/>
          <w:lang w:val="kk-KZ" w:eastAsia="en-US"/>
        </w:rPr>
      </w:pPr>
      <w:r w:rsidRPr="005F12C5">
        <w:rPr>
          <w:rFonts w:ascii="Times New Roman" w:eastAsiaTheme="minorHAnsi" w:hAnsi="Times New Roman" w:cs="Times New Roman"/>
          <w:sz w:val="28"/>
          <w:szCs w:val="28"/>
          <w:lang w:val="kk-KZ" w:eastAsia="en-US"/>
        </w:rPr>
        <w:t>менің алатыным қаншалықты қажеттілікті жоюы мүмкін?</w:t>
      </w:r>
    </w:p>
    <w:p w:rsidR="00845A9B" w:rsidRPr="005F12C5" w:rsidRDefault="00845A9B" w:rsidP="00F142D9">
      <w:pPr>
        <w:pStyle w:val="a3"/>
        <w:numPr>
          <w:ilvl w:val="0"/>
          <w:numId w:val="3"/>
        </w:numPr>
        <w:tabs>
          <w:tab w:val="left" w:pos="709"/>
          <w:tab w:val="left" w:pos="851"/>
        </w:tabs>
        <w:autoSpaceDE w:val="0"/>
        <w:autoSpaceDN w:val="0"/>
        <w:adjustRightInd w:val="0"/>
        <w:spacing w:after="0" w:line="240" w:lineRule="auto"/>
        <w:ind w:left="0" w:firstLine="709"/>
        <w:jc w:val="both"/>
        <w:rPr>
          <w:rFonts w:ascii="Times New Roman" w:eastAsiaTheme="minorHAnsi" w:hAnsi="Times New Roman" w:cs="Times New Roman"/>
          <w:sz w:val="28"/>
          <w:szCs w:val="28"/>
          <w:lang w:val="kk-KZ" w:eastAsia="en-US"/>
        </w:rPr>
      </w:pPr>
      <w:r w:rsidRPr="005F12C5">
        <w:rPr>
          <w:rFonts w:ascii="Times New Roman" w:eastAsiaTheme="minorHAnsi" w:hAnsi="Times New Roman" w:cs="Times New Roman"/>
          <w:i/>
          <w:iCs/>
          <w:sz w:val="28"/>
          <w:szCs w:val="28"/>
          <w:lang w:val="kk-KZ" w:eastAsia="en-US"/>
        </w:rPr>
        <w:t xml:space="preserve">қызметті іске асыру кезеңі. </w:t>
      </w:r>
      <w:r w:rsidRPr="005F12C5">
        <w:rPr>
          <w:rFonts w:ascii="Times New Roman" w:eastAsiaTheme="minorHAnsi" w:hAnsi="Times New Roman" w:cs="Times New Roman"/>
          <w:sz w:val="28"/>
          <w:szCs w:val="28"/>
          <w:lang w:val="kk-KZ" w:eastAsia="en-US"/>
        </w:rPr>
        <w:t xml:space="preserve">Бұл кезеңде адам нақты іс-әрекетке көшеді.Қызметті іске асыру процесінде мақсаттар мен қажеттіліктер өзгерістерге ұшырауы мүмкін. Мысалы, шөлдеп, су іздеген адам </w:t>
      </w:r>
      <w:r w:rsidR="00F142D9" w:rsidRPr="005F12C5">
        <w:rPr>
          <w:rFonts w:ascii="Times New Roman" w:eastAsiaTheme="minorHAnsi" w:hAnsi="Times New Roman" w:cs="Times New Roman"/>
          <w:sz w:val="28"/>
          <w:szCs w:val="28"/>
          <w:lang w:val="kk-KZ" w:eastAsia="en-US"/>
        </w:rPr>
        <w:t>дүкенге кіріп, су емес сусын</w:t>
      </w:r>
      <w:r w:rsidRPr="005F12C5">
        <w:rPr>
          <w:rFonts w:ascii="Times New Roman" w:eastAsiaTheme="minorHAnsi" w:hAnsi="Times New Roman" w:cs="Times New Roman"/>
          <w:sz w:val="28"/>
          <w:szCs w:val="28"/>
          <w:lang w:val="kk-KZ" w:eastAsia="en-US"/>
        </w:rPr>
        <w:t xml:space="preserve"> алады. Жанама түрде шөлін қандырды, бірақ алғашқы қажеттілік өзгерді.</w:t>
      </w:r>
    </w:p>
    <w:p w:rsidR="00845A9B" w:rsidRPr="005F12C5" w:rsidRDefault="00845A9B" w:rsidP="00F142D9">
      <w:pPr>
        <w:pStyle w:val="a3"/>
        <w:numPr>
          <w:ilvl w:val="0"/>
          <w:numId w:val="3"/>
        </w:numPr>
        <w:tabs>
          <w:tab w:val="left" w:pos="709"/>
          <w:tab w:val="left" w:pos="851"/>
        </w:tabs>
        <w:spacing w:after="0" w:line="240" w:lineRule="auto"/>
        <w:ind w:left="0" w:firstLine="709"/>
        <w:jc w:val="both"/>
        <w:rPr>
          <w:rFonts w:ascii="Times New Roman" w:hAnsi="Times New Roman" w:cs="Times New Roman"/>
          <w:sz w:val="28"/>
          <w:szCs w:val="28"/>
          <w:lang w:val="kk-KZ"/>
        </w:rPr>
      </w:pPr>
      <w:r w:rsidRPr="005F12C5">
        <w:rPr>
          <w:rFonts w:ascii="Times New Roman" w:eastAsiaTheme="minorHAnsi" w:hAnsi="Times New Roman" w:cs="Times New Roman"/>
          <w:i/>
          <w:iCs/>
          <w:sz w:val="28"/>
          <w:szCs w:val="28"/>
          <w:lang w:val="kk-KZ" w:eastAsia="en-US"/>
        </w:rPr>
        <w:t xml:space="preserve">қызметті іске асырғаны үшін сыйлық алу: </w:t>
      </w:r>
      <w:r w:rsidRPr="005F12C5">
        <w:rPr>
          <w:rFonts w:ascii="Times New Roman" w:eastAsiaTheme="minorHAnsi" w:hAnsi="Times New Roman" w:cs="Times New Roman"/>
          <w:sz w:val="28"/>
          <w:szCs w:val="28"/>
          <w:lang w:val="kk-KZ" w:eastAsia="en-US"/>
        </w:rPr>
        <w:t xml:space="preserve">адам әрбір іс-әрекет соңында өзі қанағаттанарлық сый-ақы алғысы келеді. </w:t>
      </w:r>
      <w:r w:rsidRPr="005F12C5">
        <w:rPr>
          <w:rFonts w:ascii="Times New Roman" w:eastAsiaTheme="minorHAnsi" w:hAnsi="Times New Roman" w:cs="Times New Roman"/>
          <w:i/>
          <w:iCs/>
          <w:sz w:val="28"/>
          <w:szCs w:val="28"/>
          <w:lang w:val="kk-KZ" w:eastAsia="en-US"/>
        </w:rPr>
        <w:t>Бұл іске бағытталған мотивацияның</w:t>
      </w:r>
      <w:r w:rsidRPr="005F12C5">
        <w:rPr>
          <w:rFonts w:ascii="Times New Roman" w:eastAsiaTheme="minorHAnsi" w:hAnsi="Times New Roman" w:cs="Times New Roman"/>
          <w:sz w:val="28"/>
          <w:szCs w:val="28"/>
          <w:lang w:val="kk-KZ" w:eastAsia="en-US"/>
        </w:rPr>
        <w:t>не күшеюі, не әлсіреуі, не сақталуына әсе</w:t>
      </w:r>
      <w:r w:rsidR="00F142D9" w:rsidRPr="005F12C5">
        <w:rPr>
          <w:rFonts w:ascii="Times New Roman" w:eastAsiaTheme="minorHAnsi" w:hAnsi="Times New Roman" w:cs="Times New Roman"/>
          <w:sz w:val="28"/>
          <w:szCs w:val="28"/>
          <w:lang w:val="kk-KZ" w:eastAsia="en-US"/>
        </w:rPr>
        <w:t>р етеді. Мысалы, судың орнына сусын</w:t>
      </w:r>
      <w:r w:rsidRPr="005F12C5">
        <w:rPr>
          <w:rFonts w:ascii="Times New Roman" w:eastAsiaTheme="minorHAnsi" w:hAnsi="Times New Roman" w:cs="Times New Roman"/>
          <w:sz w:val="28"/>
          <w:szCs w:val="28"/>
          <w:lang w:val="kk-KZ" w:eastAsia="en-US"/>
        </w:rPr>
        <w:t xml:space="preserve"> алып ішіп, сіздің көңіліңіз көт</w:t>
      </w:r>
      <w:r w:rsidR="00F142D9" w:rsidRPr="005F12C5">
        <w:rPr>
          <w:rFonts w:ascii="Times New Roman" w:eastAsiaTheme="minorHAnsi" w:hAnsi="Times New Roman" w:cs="Times New Roman"/>
          <w:sz w:val="28"/>
          <w:szCs w:val="28"/>
          <w:lang w:val="kk-KZ" w:eastAsia="en-US"/>
        </w:rPr>
        <w:t>еріліп қалуы мүмкін, немесе сусынн</w:t>
      </w:r>
      <w:r w:rsidRPr="005F12C5">
        <w:rPr>
          <w:rFonts w:ascii="Times New Roman" w:eastAsiaTheme="minorHAnsi" w:hAnsi="Times New Roman" w:cs="Times New Roman"/>
          <w:sz w:val="28"/>
          <w:szCs w:val="28"/>
          <w:lang w:val="kk-KZ" w:eastAsia="en-US"/>
        </w:rPr>
        <w:t>ың тәттілігінен құмарыңызды қандыра алмай, келесіде мұндай іс-әрекетке мотивацияңыз төмендеуі мүмкін.</w:t>
      </w:r>
    </w:p>
    <w:p w:rsidR="00845A9B" w:rsidRPr="005F12C5" w:rsidRDefault="00845A9B" w:rsidP="00F142D9">
      <w:pPr>
        <w:pStyle w:val="a3"/>
        <w:numPr>
          <w:ilvl w:val="0"/>
          <w:numId w:val="3"/>
        </w:numPr>
        <w:tabs>
          <w:tab w:val="left" w:pos="709"/>
          <w:tab w:val="left" w:pos="851"/>
        </w:tabs>
        <w:spacing w:after="0" w:line="240" w:lineRule="auto"/>
        <w:ind w:left="0" w:firstLine="709"/>
        <w:jc w:val="both"/>
        <w:rPr>
          <w:rFonts w:ascii="Times New Roman" w:hAnsi="Times New Roman" w:cs="Times New Roman"/>
          <w:sz w:val="28"/>
          <w:szCs w:val="28"/>
          <w:lang w:val="kk-KZ"/>
        </w:rPr>
      </w:pPr>
      <w:r w:rsidRPr="005F12C5">
        <w:rPr>
          <w:rFonts w:ascii="Times New Roman" w:eastAsiaTheme="minorHAnsi" w:hAnsi="Times New Roman" w:cs="Times New Roman"/>
          <w:i/>
          <w:iCs/>
          <w:sz w:val="28"/>
          <w:szCs w:val="28"/>
          <w:lang w:val="kk-KZ" w:eastAsia="en-US"/>
        </w:rPr>
        <w:t>қажеттіліктерді жоюкезеңі.</w:t>
      </w:r>
    </w:p>
    <w:p w:rsidR="00845A9B" w:rsidRPr="005F12C5" w:rsidRDefault="007324F0" w:rsidP="00F142D9">
      <w:pPr>
        <w:tabs>
          <w:tab w:val="left" w:pos="709"/>
          <w:tab w:val="left" w:pos="851"/>
        </w:tabs>
        <w:ind w:firstLine="709"/>
        <w:jc w:val="both"/>
        <w:rPr>
          <w:sz w:val="28"/>
          <w:szCs w:val="28"/>
          <w:lang w:val="kk-KZ"/>
        </w:rPr>
      </w:pPr>
      <w:r w:rsidRPr="005F12C5">
        <w:rPr>
          <w:b/>
          <w:sz w:val="28"/>
          <w:szCs w:val="28"/>
          <w:lang w:val="kk-KZ"/>
        </w:rPr>
        <w:t>ІІ.</w:t>
      </w:r>
      <w:r w:rsidR="00845A9B" w:rsidRPr="005F12C5">
        <w:rPr>
          <w:sz w:val="28"/>
          <w:szCs w:val="28"/>
          <w:lang w:val="kk-KZ"/>
        </w:rPr>
        <w:t xml:space="preserve">Мотивация ішкі және сыртқы болып бөлінеді. Ішкі мотивация адамның ішкі сезімдері мен эмоциясынан, түйсік түпкірінен туындаған мотивация. Мысалы, арман, шығармашылыққа ұмтылу, қызығушылық. Сыртқы мотивацияға қоршаған ортадан алатын </w:t>
      </w:r>
      <w:r w:rsidR="00B20472" w:rsidRPr="005F12C5">
        <w:rPr>
          <w:sz w:val="28"/>
          <w:szCs w:val="28"/>
          <w:lang w:val="kk-KZ"/>
        </w:rPr>
        <w:t>заттық (</w:t>
      </w:r>
      <w:r w:rsidR="00845A9B" w:rsidRPr="005F12C5">
        <w:rPr>
          <w:sz w:val="28"/>
          <w:szCs w:val="28"/>
          <w:lang w:val="kk-KZ"/>
        </w:rPr>
        <w:t>материалды</w:t>
      </w:r>
      <w:r w:rsidR="00B20472" w:rsidRPr="005F12C5">
        <w:rPr>
          <w:sz w:val="28"/>
          <w:szCs w:val="28"/>
          <w:lang w:val="kk-KZ"/>
        </w:rPr>
        <w:t>)</w:t>
      </w:r>
      <w:r w:rsidR="00845A9B" w:rsidRPr="005F12C5">
        <w:rPr>
          <w:sz w:val="28"/>
          <w:szCs w:val="28"/>
          <w:lang w:val="kk-KZ"/>
        </w:rPr>
        <w:t xml:space="preserve"> немесе </w:t>
      </w:r>
      <w:r w:rsidR="00B20472" w:rsidRPr="005F12C5">
        <w:rPr>
          <w:sz w:val="28"/>
          <w:szCs w:val="28"/>
          <w:lang w:val="kk-KZ"/>
        </w:rPr>
        <w:t>рухани (</w:t>
      </w:r>
      <w:r w:rsidR="00845A9B" w:rsidRPr="005F12C5">
        <w:rPr>
          <w:sz w:val="28"/>
          <w:szCs w:val="28"/>
          <w:lang w:val="kk-KZ"/>
        </w:rPr>
        <w:t>моральдік</w:t>
      </w:r>
      <w:r w:rsidR="00B20472" w:rsidRPr="005F12C5">
        <w:rPr>
          <w:sz w:val="28"/>
          <w:szCs w:val="28"/>
          <w:lang w:val="kk-KZ"/>
        </w:rPr>
        <w:t>)</w:t>
      </w:r>
      <w:r w:rsidR="00845A9B" w:rsidRPr="005F12C5">
        <w:rPr>
          <w:sz w:val="28"/>
          <w:szCs w:val="28"/>
          <w:lang w:val="kk-KZ"/>
        </w:rPr>
        <w:t xml:space="preserve"> құбылыстар: ақша, мадақтау, мансап, дүние-мүлік және т.б.</w:t>
      </w:r>
    </w:p>
    <w:p w:rsidR="007324F0" w:rsidRPr="005F12C5" w:rsidRDefault="005F5250" w:rsidP="00F142D9">
      <w:pPr>
        <w:tabs>
          <w:tab w:val="left" w:pos="709"/>
          <w:tab w:val="left" w:pos="851"/>
        </w:tabs>
        <w:ind w:firstLine="709"/>
        <w:jc w:val="both"/>
        <w:rPr>
          <w:rFonts w:eastAsiaTheme="minorHAnsi"/>
          <w:sz w:val="28"/>
          <w:szCs w:val="28"/>
          <w:lang w:val="kk-KZ" w:eastAsia="en-US"/>
        </w:rPr>
      </w:pPr>
      <w:r w:rsidRPr="005F12C5">
        <w:rPr>
          <w:sz w:val="28"/>
          <w:szCs w:val="28"/>
          <w:lang w:val="kk-KZ"/>
        </w:rPr>
        <w:t xml:space="preserve">Адамды қажетті іске ынталандыру үшін арналған түрлі әдістер бар. </w:t>
      </w:r>
      <w:r w:rsidRPr="005F12C5">
        <w:rPr>
          <w:rFonts w:eastAsiaTheme="minorHAnsi"/>
          <w:sz w:val="28"/>
          <w:szCs w:val="28"/>
          <w:lang w:val="kk-KZ" w:eastAsia="en-US"/>
        </w:rPr>
        <w:t xml:space="preserve">Оның ең бірінші және ең көп тараған әдіс бұл </w:t>
      </w:r>
      <w:r w:rsidRPr="005F12C5">
        <w:rPr>
          <w:rFonts w:eastAsiaTheme="minorHAnsi"/>
          <w:i/>
          <w:iCs/>
          <w:sz w:val="28"/>
          <w:szCs w:val="28"/>
          <w:lang w:val="kk-KZ" w:eastAsia="en-US"/>
        </w:rPr>
        <w:t>жазалау және қолпаштау</w:t>
      </w:r>
      <w:r w:rsidRPr="005F12C5">
        <w:rPr>
          <w:rFonts w:eastAsiaTheme="minorHAnsi"/>
          <w:sz w:val="28"/>
          <w:szCs w:val="28"/>
          <w:lang w:val="kk-KZ" w:eastAsia="en-US"/>
        </w:rPr>
        <w:t xml:space="preserve"> әдісі. Егер адам бір істі аз уақытта сапалы деңгейде бітірсе, ол қолпаштау ретінде </w:t>
      </w:r>
      <w:r w:rsidR="00B20472" w:rsidRPr="005F12C5">
        <w:rPr>
          <w:rFonts w:eastAsiaTheme="minorHAnsi"/>
          <w:sz w:val="28"/>
          <w:szCs w:val="28"/>
          <w:lang w:val="kk-KZ" w:eastAsia="en-US"/>
        </w:rPr>
        <w:t>рухани (</w:t>
      </w:r>
      <w:r w:rsidRPr="005F12C5">
        <w:rPr>
          <w:rFonts w:eastAsiaTheme="minorHAnsi"/>
          <w:sz w:val="28"/>
          <w:szCs w:val="28"/>
          <w:lang w:val="kk-KZ" w:eastAsia="en-US"/>
        </w:rPr>
        <w:t>моральді</w:t>
      </w:r>
      <w:r w:rsidR="00B20472" w:rsidRPr="005F12C5">
        <w:rPr>
          <w:rFonts w:eastAsiaTheme="minorHAnsi"/>
          <w:sz w:val="28"/>
          <w:szCs w:val="28"/>
          <w:lang w:val="kk-KZ" w:eastAsia="en-US"/>
        </w:rPr>
        <w:t>)</w:t>
      </w:r>
      <w:r w:rsidRPr="005F12C5">
        <w:rPr>
          <w:rFonts w:eastAsiaTheme="minorHAnsi"/>
          <w:sz w:val="28"/>
          <w:szCs w:val="28"/>
          <w:lang w:val="kk-KZ" w:eastAsia="en-US"/>
        </w:rPr>
        <w:t xml:space="preserve"> немесе </w:t>
      </w:r>
      <w:r w:rsidR="00B20472" w:rsidRPr="005F12C5">
        <w:rPr>
          <w:rFonts w:eastAsiaTheme="minorHAnsi"/>
          <w:sz w:val="28"/>
          <w:szCs w:val="28"/>
          <w:lang w:val="kk-KZ" w:eastAsia="en-US"/>
        </w:rPr>
        <w:t>заттық (</w:t>
      </w:r>
      <w:r w:rsidRPr="005F12C5">
        <w:rPr>
          <w:rFonts w:eastAsiaTheme="minorHAnsi"/>
          <w:sz w:val="28"/>
          <w:szCs w:val="28"/>
          <w:lang w:val="kk-KZ" w:eastAsia="en-US"/>
        </w:rPr>
        <w:t>материалды</w:t>
      </w:r>
      <w:r w:rsidR="00B20472" w:rsidRPr="005F12C5">
        <w:rPr>
          <w:rFonts w:eastAsiaTheme="minorHAnsi"/>
          <w:sz w:val="28"/>
          <w:szCs w:val="28"/>
          <w:lang w:val="kk-KZ" w:eastAsia="en-US"/>
        </w:rPr>
        <w:t>)</w:t>
      </w:r>
      <w:r w:rsidRPr="005F12C5">
        <w:rPr>
          <w:rFonts w:eastAsiaTheme="minorHAnsi"/>
          <w:sz w:val="28"/>
          <w:szCs w:val="28"/>
          <w:lang w:val="kk-KZ" w:eastAsia="en-US"/>
        </w:rPr>
        <w:t xml:space="preserve"> марапат (ақша, құрмет, мансап) алуы тиіс. </w:t>
      </w:r>
    </w:p>
    <w:p w:rsidR="005F5250" w:rsidRPr="005F12C5" w:rsidRDefault="005F5250" w:rsidP="00F142D9">
      <w:pPr>
        <w:tabs>
          <w:tab w:val="left" w:pos="709"/>
          <w:tab w:val="left" w:pos="851"/>
        </w:tabs>
        <w:ind w:firstLine="709"/>
        <w:jc w:val="both"/>
        <w:rPr>
          <w:sz w:val="28"/>
          <w:szCs w:val="28"/>
          <w:lang w:val="kk-KZ"/>
        </w:rPr>
      </w:pPr>
      <w:r w:rsidRPr="005F12C5">
        <w:rPr>
          <w:rFonts w:eastAsiaTheme="minorHAnsi"/>
          <w:sz w:val="28"/>
          <w:szCs w:val="28"/>
          <w:lang w:val="kk-KZ" w:eastAsia="en-US"/>
        </w:rPr>
        <w:t>Егер ол істі уақытылы дұрыс бітірмесе, ол жазалау (</w:t>
      </w:r>
      <w:r w:rsidR="00B20472" w:rsidRPr="005F12C5">
        <w:rPr>
          <w:rFonts w:eastAsiaTheme="minorHAnsi"/>
          <w:sz w:val="28"/>
          <w:szCs w:val="28"/>
          <w:lang w:val="kk-KZ" w:eastAsia="en-US"/>
        </w:rPr>
        <w:t>айыппұл (</w:t>
      </w:r>
      <w:r w:rsidRPr="005F12C5">
        <w:rPr>
          <w:rFonts w:eastAsiaTheme="minorHAnsi"/>
          <w:sz w:val="28"/>
          <w:szCs w:val="28"/>
          <w:lang w:val="kk-KZ" w:eastAsia="en-US"/>
        </w:rPr>
        <w:t>штраф</w:t>
      </w:r>
      <w:r w:rsidR="00B20472" w:rsidRPr="005F12C5">
        <w:rPr>
          <w:rFonts w:eastAsiaTheme="minorHAnsi"/>
          <w:sz w:val="28"/>
          <w:szCs w:val="28"/>
          <w:lang w:val="kk-KZ" w:eastAsia="en-US"/>
        </w:rPr>
        <w:t>)</w:t>
      </w:r>
      <w:r w:rsidRPr="005F12C5">
        <w:rPr>
          <w:rFonts w:eastAsiaTheme="minorHAnsi"/>
          <w:sz w:val="28"/>
          <w:szCs w:val="28"/>
          <w:lang w:val="kk-KZ" w:eastAsia="en-US"/>
        </w:rPr>
        <w:t xml:space="preserve">, </w:t>
      </w:r>
      <w:r w:rsidR="00B20472" w:rsidRPr="005F12C5">
        <w:rPr>
          <w:rFonts w:eastAsiaTheme="minorHAnsi"/>
          <w:sz w:val="28"/>
          <w:szCs w:val="28"/>
          <w:lang w:val="kk-KZ" w:eastAsia="en-US"/>
        </w:rPr>
        <w:t>заттық (</w:t>
      </w:r>
      <w:r w:rsidRPr="005F12C5">
        <w:rPr>
          <w:rFonts w:eastAsiaTheme="minorHAnsi"/>
          <w:sz w:val="28"/>
          <w:szCs w:val="28"/>
          <w:lang w:val="kk-KZ" w:eastAsia="en-US"/>
        </w:rPr>
        <w:t>материалдық</w:t>
      </w:r>
      <w:r w:rsidR="00B20472" w:rsidRPr="005F12C5">
        <w:rPr>
          <w:rFonts w:eastAsiaTheme="minorHAnsi"/>
          <w:sz w:val="28"/>
          <w:szCs w:val="28"/>
          <w:lang w:val="kk-KZ" w:eastAsia="en-US"/>
        </w:rPr>
        <w:t>)</w:t>
      </w:r>
      <w:r w:rsidRPr="005F12C5">
        <w:rPr>
          <w:rFonts w:eastAsiaTheme="minorHAnsi"/>
          <w:sz w:val="28"/>
          <w:szCs w:val="28"/>
          <w:lang w:val="kk-KZ" w:eastAsia="en-US"/>
        </w:rPr>
        <w:t xml:space="preserve"> құндылықтан айырылу т.б.) алып, болашақта мұндайға жағдайға жол бермеуге тырысады. Бұл әдіс </w:t>
      </w:r>
      <w:r w:rsidR="00B20472" w:rsidRPr="005F12C5">
        <w:rPr>
          <w:rFonts w:eastAsiaTheme="minorHAnsi"/>
          <w:sz w:val="28"/>
          <w:szCs w:val="28"/>
          <w:lang w:val="kk-KZ" w:eastAsia="en-US"/>
        </w:rPr>
        <w:t>таяныш (</w:t>
      </w:r>
      <w:r w:rsidRPr="005F12C5">
        <w:rPr>
          <w:rFonts w:eastAsiaTheme="minorHAnsi"/>
          <w:sz w:val="28"/>
          <w:szCs w:val="28"/>
          <w:lang w:val="kk-KZ" w:eastAsia="en-US"/>
        </w:rPr>
        <w:t>оперантты</w:t>
      </w:r>
      <w:r w:rsidR="00B20472" w:rsidRPr="005F12C5">
        <w:rPr>
          <w:rFonts w:eastAsiaTheme="minorHAnsi"/>
          <w:sz w:val="28"/>
          <w:szCs w:val="28"/>
          <w:lang w:val="kk-KZ" w:eastAsia="en-US"/>
        </w:rPr>
        <w:t>) ү</w:t>
      </w:r>
      <w:r w:rsidRPr="005F12C5">
        <w:rPr>
          <w:rFonts w:eastAsiaTheme="minorHAnsi"/>
          <w:sz w:val="28"/>
          <w:szCs w:val="28"/>
          <w:lang w:val="kk-KZ" w:eastAsia="en-US"/>
        </w:rPr>
        <w:t xml:space="preserve">йрену теориясынан алынған танымал техника. </w:t>
      </w:r>
    </w:p>
    <w:p w:rsidR="00845A9B" w:rsidRPr="005F12C5" w:rsidRDefault="00845A9B" w:rsidP="00F142D9">
      <w:pPr>
        <w:tabs>
          <w:tab w:val="left" w:pos="709"/>
          <w:tab w:val="left" w:pos="851"/>
        </w:tabs>
        <w:ind w:firstLine="709"/>
        <w:jc w:val="both"/>
        <w:rPr>
          <w:sz w:val="28"/>
          <w:szCs w:val="28"/>
          <w:lang w:val="kk-KZ"/>
        </w:rPr>
      </w:pPr>
      <w:r w:rsidRPr="005F12C5">
        <w:rPr>
          <w:sz w:val="28"/>
          <w:szCs w:val="28"/>
          <w:lang w:val="kk-KZ"/>
        </w:rPr>
        <w:t>Психологияда мотивацияның танымал үш теориясы бар. Оның алғашқысы, А.Маслоудың қажеттіліктер пирамидасы. Бұл теорияның негізгі идеялары:</w:t>
      </w:r>
    </w:p>
    <w:p w:rsidR="00845A9B" w:rsidRPr="005F12C5" w:rsidRDefault="00845A9B" w:rsidP="00B20472">
      <w:pPr>
        <w:pStyle w:val="a3"/>
        <w:numPr>
          <w:ilvl w:val="0"/>
          <w:numId w:val="6"/>
        </w:numPr>
        <w:tabs>
          <w:tab w:val="left" w:pos="851"/>
        </w:tabs>
        <w:autoSpaceDE w:val="0"/>
        <w:autoSpaceDN w:val="0"/>
        <w:adjustRightInd w:val="0"/>
        <w:spacing w:after="0" w:line="240" w:lineRule="auto"/>
        <w:ind w:left="714" w:hanging="357"/>
        <w:jc w:val="both"/>
        <w:rPr>
          <w:rFonts w:ascii="Times New Roman" w:eastAsiaTheme="minorHAnsi" w:hAnsi="Times New Roman" w:cs="Times New Roman"/>
          <w:sz w:val="28"/>
          <w:szCs w:val="28"/>
          <w:lang w:val="kk-KZ" w:eastAsia="en-US"/>
        </w:rPr>
      </w:pPr>
      <w:r w:rsidRPr="005F12C5">
        <w:rPr>
          <w:rFonts w:ascii="Times New Roman" w:eastAsiaTheme="minorHAnsi" w:hAnsi="Times New Roman" w:cs="Times New Roman"/>
          <w:sz w:val="28"/>
          <w:szCs w:val="28"/>
          <w:lang w:val="kk-KZ" w:eastAsia="en-US"/>
        </w:rPr>
        <w:t>Адамдар үнемі белгілі бір қажеттіліктерді сезінеді;</w:t>
      </w:r>
    </w:p>
    <w:p w:rsidR="00845A9B" w:rsidRPr="005F12C5" w:rsidRDefault="00845A9B" w:rsidP="00B20472">
      <w:pPr>
        <w:pStyle w:val="a3"/>
        <w:numPr>
          <w:ilvl w:val="0"/>
          <w:numId w:val="6"/>
        </w:numPr>
        <w:tabs>
          <w:tab w:val="left" w:pos="851"/>
        </w:tabs>
        <w:autoSpaceDE w:val="0"/>
        <w:autoSpaceDN w:val="0"/>
        <w:adjustRightInd w:val="0"/>
        <w:spacing w:after="0" w:line="240" w:lineRule="auto"/>
        <w:ind w:left="714" w:hanging="357"/>
        <w:jc w:val="both"/>
        <w:rPr>
          <w:rFonts w:ascii="Times New Roman" w:eastAsiaTheme="minorHAnsi" w:hAnsi="Times New Roman" w:cs="Times New Roman"/>
          <w:sz w:val="28"/>
          <w:szCs w:val="28"/>
          <w:lang w:val="kk-KZ" w:eastAsia="en-US"/>
        </w:rPr>
      </w:pPr>
      <w:r w:rsidRPr="005F12C5">
        <w:rPr>
          <w:rFonts w:ascii="Times New Roman" w:eastAsiaTheme="minorHAnsi" w:hAnsi="Times New Roman" w:cs="Times New Roman"/>
          <w:sz w:val="28"/>
          <w:szCs w:val="28"/>
          <w:lang w:val="kk-KZ" w:eastAsia="en-US"/>
        </w:rPr>
        <w:t>Қажеттіліктер</w:t>
      </w:r>
      <w:r w:rsidR="00B20472" w:rsidRPr="005F12C5">
        <w:rPr>
          <w:rFonts w:ascii="Times New Roman" w:eastAsiaTheme="minorHAnsi" w:hAnsi="Times New Roman" w:cs="Times New Roman"/>
          <w:sz w:val="28"/>
          <w:szCs w:val="28"/>
          <w:lang w:val="kk-KZ" w:eastAsia="en-US"/>
        </w:rPr>
        <w:t xml:space="preserve"> топтары бір-</w:t>
      </w:r>
      <w:r w:rsidRPr="005F12C5">
        <w:rPr>
          <w:rFonts w:ascii="Times New Roman" w:eastAsiaTheme="minorHAnsi" w:hAnsi="Times New Roman" w:cs="Times New Roman"/>
          <w:sz w:val="28"/>
          <w:szCs w:val="28"/>
          <w:lang w:val="kk-KZ" w:eastAsia="en-US"/>
        </w:rPr>
        <w:t>бірімен иерархиялық қатынаста орналасады;</w:t>
      </w:r>
    </w:p>
    <w:p w:rsidR="00845A9B" w:rsidRPr="005F12C5" w:rsidRDefault="00845A9B" w:rsidP="00B20472">
      <w:pPr>
        <w:pStyle w:val="a3"/>
        <w:numPr>
          <w:ilvl w:val="0"/>
          <w:numId w:val="6"/>
        </w:numPr>
        <w:tabs>
          <w:tab w:val="left" w:pos="851"/>
        </w:tabs>
        <w:autoSpaceDE w:val="0"/>
        <w:autoSpaceDN w:val="0"/>
        <w:adjustRightInd w:val="0"/>
        <w:spacing w:after="0" w:line="240" w:lineRule="auto"/>
        <w:ind w:left="714" w:hanging="357"/>
        <w:jc w:val="both"/>
        <w:rPr>
          <w:rFonts w:ascii="Times New Roman" w:eastAsiaTheme="minorHAnsi" w:hAnsi="Times New Roman" w:cs="Times New Roman"/>
          <w:sz w:val="28"/>
          <w:szCs w:val="28"/>
          <w:lang w:val="kk-KZ" w:eastAsia="en-US"/>
        </w:rPr>
      </w:pPr>
      <w:r w:rsidRPr="005F12C5">
        <w:rPr>
          <w:rFonts w:ascii="Times New Roman" w:eastAsiaTheme="minorHAnsi" w:hAnsi="Times New Roman" w:cs="Times New Roman"/>
          <w:sz w:val="28"/>
          <w:szCs w:val="28"/>
          <w:lang w:val="kk-KZ" w:eastAsia="en-US"/>
        </w:rPr>
        <w:t>Егер де бір қажеттілік қанағаттандырылса, оның орнына қанағаттандырылмаған басқа қажеттілік пайда болады;</w:t>
      </w:r>
    </w:p>
    <w:p w:rsidR="00845A9B" w:rsidRPr="005F12C5" w:rsidRDefault="00845A9B" w:rsidP="00B20472">
      <w:pPr>
        <w:pStyle w:val="a3"/>
        <w:numPr>
          <w:ilvl w:val="0"/>
          <w:numId w:val="6"/>
        </w:numPr>
        <w:tabs>
          <w:tab w:val="left" w:pos="851"/>
        </w:tabs>
        <w:autoSpaceDE w:val="0"/>
        <w:autoSpaceDN w:val="0"/>
        <w:adjustRightInd w:val="0"/>
        <w:spacing w:after="0" w:line="240" w:lineRule="auto"/>
        <w:ind w:left="714" w:hanging="357"/>
        <w:jc w:val="both"/>
        <w:rPr>
          <w:rFonts w:ascii="Times New Roman" w:eastAsiaTheme="minorHAnsi" w:hAnsi="Times New Roman" w:cs="Times New Roman"/>
          <w:sz w:val="28"/>
          <w:szCs w:val="28"/>
          <w:lang w:val="kk-KZ" w:eastAsia="en-US"/>
        </w:rPr>
      </w:pPr>
      <w:r w:rsidRPr="005F12C5">
        <w:rPr>
          <w:rFonts w:ascii="Times New Roman" w:eastAsiaTheme="minorHAnsi" w:hAnsi="Times New Roman" w:cs="Times New Roman"/>
          <w:sz w:val="28"/>
          <w:szCs w:val="28"/>
          <w:lang w:val="kk-KZ" w:eastAsia="en-US"/>
        </w:rPr>
        <w:lastRenderedPageBreak/>
        <w:t>Жоғары деңгейдегі қажеттіліктер төменгі деңгейдегі қажеттіліктер жалпы түрде қанағаттандырылған соң белсенді түрде адамға әсер ете бастайды.</w:t>
      </w:r>
    </w:p>
    <w:p w:rsidR="00845A9B" w:rsidRPr="005F12C5" w:rsidRDefault="00845A9B" w:rsidP="00F142D9">
      <w:pPr>
        <w:tabs>
          <w:tab w:val="left" w:pos="851"/>
        </w:tabs>
        <w:autoSpaceDE w:val="0"/>
        <w:autoSpaceDN w:val="0"/>
        <w:adjustRightInd w:val="0"/>
        <w:ind w:firstLine="709"/>
        <w:jc w:val="both"/>
        <w:rPr>
          <w:rFonts w:eastAsiaTheme="minorHAnsi"/>
          <w:sz w:val="28"/>
          <w:szCs w:val="28"/>
          <w:lang w:val="kk-KZ" w:eastAsia="en-US"/>
        </w:rPr>
      </w:pPr>
      <w:r w:rsidRPr="005F12C5">
        <w:rPr>
          <w:rFonts w:eastAsiaTheme="minorHAnsi"/>
          <w:sz w:val="28"/>
          <w:szCs w:val="28"/>
          <w:lang w:val="kk-KZ" w:eastAsia="en-US"/>
        </w:rPr>
        <w:t xml:space="preserve">Маслоудың теориясы бойынша қажеттіліктерді бес топқа бөлуге болады (1 сурет): </w:t>
      </w:r>
      <w:r w:rsidRPr="005F12C5">
        <w:rPr>
          <w:rFonts w:eastAsiaTheme="minorHAnsi"/>
          <w:b/>
          <w:bCs/>
          <w:sz w:val="28"/>
          <w:szCs w:val="28"/>
          <w:lang w:val="kk-KZ" w:eastAsia="en-US"/>
        </w:rPr>
        <w:t xml:space="preserve">физиологиялық қажеттіліктер </w:t>
      </w:r>
      <w:r w:rsidRPr="005F12C5">
        <w:rPr>
          <w:rFonts w:eastAsiaTheme="minorHAnsi"/>
          <w:sz w:val="28"/>
          <w:szCs w:val="28"/>
          <w:lang w:val="kk-KZ" w:eastAsia="en-US"/>
        </w:rPr>
        <w:t xml:space="preserve">(тамақ, демалыс, баспана және т.б.), </w:t>
      </w:r>
      <w:r w:rsidRPr="005F12C5">
        <w:rPr>
          <w:rFonts w:eastAsiaTheme="minorHAnsi"/>
          <w:b/>
          <w:bCs/>
          <w:sz w:val="28"/>
          <w:szCs w:val="28"/>
          <w:lang w:val="kk-KZ" w:eastAsia="en-US"/>
        </w:rPr>
        <w:t>қауіпсіздік және болашаққа деген сенім қажеттілігі</w:t>
      </w:r>
      <w:r w:rsidRPr="005F12C5">
        <w:rPr>
          <w:rFonts w:eastAsiaTheme="minorHAnsi"/>
          <w:sz w:val="28"/>
          <w:szCs w:val="28"/>
          <w:lang w:val="kk-KZ" w:eastAsia="en-US"/>
        </w:rPr>
        <w:t xml:space="preserve"> (өмірді, денсаулықты сақтау, ертеңгі күнге және зейнетақымен қамтамасыз етуге деген сенімділік және т.б.), </w:t>
      </w:r>
      <w:r w:rsidRPr="005F12C5">
        <w:rPr>
          <w:rFonts w:eastAsiaTheme="minorHAnsi"/>
          <w:b/>
          <w:bCs/>
          <w:sz w:val="28"/>
          <w:szCs w:val="28"/>
          <w:lang w:val="kk-KZ" w:eastAsia="en-US"/>
        </w:rPr>
        <w:t>әлеуметтік қажеттіліктер</w:t>
      </w:r>
      <w:r w:rsidRPr="005F12C5">
        <w:rPr>
          <w:rFonts w:eastAsiaTheme="minorHAnsi"/>
          <w:sz w:val="28"/>
          <w:szCs w:val="28"/>
          <w:lang w:val="kk-KZ" w:eastAsia="en-US"/>
        </w:rPr>
        <w:t xml:space="preserve"> (ұжымға қабылдануы, олардың қадірлеуіне және қуаттауына, адамдардың жылы лебізді қатынастарына ие болу), құрметке ие б</w:t>
      </w:r>
      <w:r w:rsidR="00B20472" w:rsidRPr="005F12C5">
        <w:rPr>
          <w:rFonts w:eastAsiaTheme="minorHAnsi"/>
          <w:sz w:val="28"/>
          <w:szCs w:val="28"/>
          <w:lang w:val="kk-KZ" w:eastAsia="en-US"/>
        </w:rPr>
        <w:t>олу қажеттілігі (адамның өзін-</w:t>
      </w:r>
      <w:r w:rsidRPr="005F12C5">
        <w:rPr>
          <w:rFonts w:eastAsiaTheme="minorHAnsi"/>
          <w:sz w:val="28"/>
          <w:szCs w:val="28"/>
          <w:lang w:val="kk-KZ" w:eastAsia="en-US"/>
        </w:rPr>
        <w:t xml:space="preserve">өзін сыйлауы, жеке басының жетістіктері, басқалардың көрсететін қызметі мен құрметі), </w:t>
      </w:r>
      <w:r w:rsidRPr="005F12C5">
        <w:rPr>
          <w:rFonts w:eastAsiaTheme="minorHAnsi"/>
          <w:b/>
          <w:bCs/>
          <w:sz w:val="28"/>
          <w:szCs w:val="28"/>
          <w:lang w:val="kk-KZ" w:eastAsia="en-US"/>
        </w:rPr>
        <w:t>өзін</w:t>
      </w:r>
      <w:r w:rsidR="00B20472" w:rsidRPr="005F12C5">
        <w:rPr>
          <w:rFonts w:eastAsiaTheme="minorHAnsi"/>
          <w:b/>
          <w:bCs/>
          <w:sz w:val="28"/>
          <w:szCs w:val="28"/>
          <w:lang w:val="kk-KZ" w:eastAsia="en-US"/>
        </w:rPr>
        <w:t>-</w:t>
      </w:r>
      <w:r w:rsidRPr="005F12C5">
        <w:rPr>
          <w:rFonts w:eastAsiaTheme="minorHAnsi"/>
          <w:b/>
          <w:bCs/>
          <w:sz w:val="28"/>
          <w:szCs w:val="28"/>
          <w:lang w:val="kk-KZ" w:eastAsia="en-US"/>
        </w:rPr>
        <w:t>өзі таныта білу қажеттілігі</w:t>
      </w:r>
      <w:r w:rsidRPr="005F12C5">
        <w:rPr>
          <w:rFonts w:eastAsiaTheme="minorHAnsi"/>
          <w:sz w:val="28"/>
          <w:szCs w:val="28"/>
          <w:lang w:val="kk-KZ" w:eastAsia="en-US"/>
        </w:rPr>
        <w:t xml:space="preserve"> (өзінің қабілеттерін ашуға, шығармашылыққа, дамуға, өз өмірінің мәнін түсінуге деген ұмтылыс).</w:t>
      </w:r>
    </w:p>
    <w:p w:rsidR="00845A9B" w:rsidRPr="005F12C5" w:rsidRDefault="00845A9B" w:rsidP="00F142D9">
      <w:pPr>
        <w:tabs>
          <w:tab w:val="left" w:pos="851"/>
        </w:tabs>
        <w:autoSpaceDE w:val="0"/>
        <w:autoSpaceDN w:val="0"/>
        <w:adjustRightInd w:val="0"/>
        <w:ind w:firstLine="709"/>
        <w:jc w:val="both"/>
        <w:rPr>
          <w:rFonts w:eastAsiaTheme="minorHAnsi"/>
          <w:sz w:val="28"/>
          <w:szCs w:val="28"/>
          <w:lang w:val="kk-KZ" w:eastAsia="en-US"/>
        </w:rPr>
      </w:pPr>
      <w:r w:rsidRPr="005F12C5">
        <w:rPr>
          <w:rFonts w:eastAsiaTheme="minorHAnsi"/>
          <w:noProof/>
          <w:sz w:val="28"/>
          <w:szCs w:val="28"/>
        </w:rPr>
        <w:drawing>
          <wp:inline distT="0" distB="0" distL="0" distR="0">
            <wp:extent cx="4826000" cy="2463800"/>
            <wp:effectExtent l="38100" t="57150" r="50800" b="5080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7324F0" w:rsidRPr="005F12C5" w:rsidRDefault="007324F0" w:rsidP="00F142D9">
      <w:pPr>
        <w:tabs>
          <w:tab w:val="left" w:pos="851"/>
        </w:tabs>
        <w:autoSpaceDE w:val="0"/>
        <w:autoSpaceDN w:val="0"/>
        <w:adjustRightInd w:val="0"/>
        <w:ind w:firstLine="709"/>
        <w:jc w:val="center"/>
        <w:rPr>
          <w:rFonts w:eastAsiaTheme="minorHAnsi"/>
          <w:b/>
          <w:bCs/>
          <w:sz w:val="28"/>
          <w:szCs w:val="28"/>
          <w:lang w:val="kk-KZ" w:eastAsia="en-US"/>
        </w:rPr>
      </w:pPr>
    </w:p>
    <w:p w:rsidR="00845A9B" w:rsidRPr="005F12C5" w:rsidRDefault="00845A9B" w:rsidP="00F142D9">
      <w:pPr>
        <w:tabs>
          <w:tab w:val="left" w:pos="851"/>
        </w:tabs>
        <w:autoSpaceDE w:val="0"/>
        <w:autoSpaceDN w:val="0"/>
        <w:adjustRightInd w:val="0"/>
        <w:ind w:firstLine="709"/>
        <w:jc w:val="center"/>
        <w:rPr>
          <w:rFonts w:eastAsiaTheme="minorHAnsi"/>
          <w:sz w:val="28"/>
          <w:szCs w:val="28"/>
          <w:lang w:val="kk-KZ" w:eastAsia="en-US"/>
        </w:rPr>
      </w:pPr>
      <w:r w:rsidRPr="005F12C5">
        <w:rPr>
          <w:rFonts w:eastAsiaTheme="minorHAnsi"/>
          <w:b/>
          <w:bCs/>
          <w:sz w:val="28"/>
          <w:szCs w:val="28"/>
          <w:lang w:val="kk-KZ" w:eastAsia="en-US"/>
        </w:rPr>
        <w:t>1 сурет</w:t>
      </w:r>
      <w:r w:rsidRPr="005F12C5">
        <w:rPr>
          <w:rFonts w:eastAsiaTheme="minorHAnsi"/>
          <w:sz w:val="28"/>
          <w:szCs w:val="28"/>
          <w:lang w:val="kk-KZ" w:eastAsia="en-US"/>
        </w:rPr>
        <w:t xml:space="preserve"> – А.Маслоудың қажеттіліктер пирамидасы</w:t>
      </w:r>
    </w:p>
    <w:p w:rsidR="005F5250" w:rsidRPr="005F12C5" w:rsidRDefault="005F5250" w:rsidP="00F142D9">
      <w:pPr>
        <w:tabs>
          <w:tab w:val="left" w:pos="709"/>
          <w:tab w:val="left" w:pos="851"/>
        </w:tabs>
        <w:ind w:firstLine="709"/>
        <w:jc w:val="both"/>
        <w:rPr>
          <w:sz w:val="28"/>
          <w:szCs w:val="28"/>
          <w:lang w:val="kk-KZ"/>
        </w:rPr>
      </w:pPr>
    </w:p>
    <w:p w:rsidR="005F5250" w:rsidRPr="005F12C5" w:rsidRDefault="00845A9B" w:rsidP="00F142D9">
      <w:pPr>
        <w:tabs>
          <w:tab w:val="left" w:pos="709"/>
          <w:tab w:val="left" w:pos="851"/>
        </w:tabs>
        <w:ind w:firstLine="709"/>
        <w:jc w:val="both"/>
        <w:rPr>
          <w:sz w:val="28"/>
          <w:szCs w:val="28"/>
          <w:lang w:val="kk-KZ"/>
        </w:rPr>
      </w:pPr>
      <w:r w:rsidRPr="005F12C5">
        <w:rPr>
          <w:sz w:val="28"/>
          <w:szCs w:val="28"/>
          <w:lang w:val="kk-KZ"/>
        </w:rPr>
        <w:t>Маслоудың</w:t>
      </w:r>
      <w:r w:rsidR="00972525">
        <w:rPr>
          <w:sz w:val="28"/>
          <w:szCs w:val="28"/>
          <w:lang w:val="kk-KZ"/>
        </w:rPr>
        <w:t xml:space="preserve"> </w:t>
      </w:r>
      <w:r w:rsidRPr="005F12C5">
        <w:rPr>
          <w:sz w:val="28"/>
          <w:szCs w:val="28"/>
          <w:lang w:val="kk-KZ"/>
        </w:rPr>
        <w:t>теори</w:t>
      </w:r>
      <w:r w:rsidR="007324F0" w:rsidRPr="005F12C5">
        <w:rPr>
          <w:sz w:val="28"/>
          <w:szCs w:val="28"/>
          <w:lang w:val="kk-KZ"/>
        </w:rPr>
        <w:t>я</w:t>
      </w:r>
      <w:r w:rsidRPr="005F12C5">
        <w:rPr>
          <w:sz w:val="28"/>
          <w:szCs w:val="28"/>
          <w:lang w:val="kk-KZ"/>
        </w:rPr>
        <w:t>сына сәйкес, адам ең алдымен өмір сүруінің шарты болып табылатын физиологиялық қажеттілікт</w:t>
      </w:r>
      <w:r w:rsidR="005F5250" w:rsidRPr="005F12C5">
        <w:rPr>
          <w:sz w:val="28"/>
          <w:szCs w:val="28"/>
          <w:lang w:val="kk-KZ"/>
        </w:rPr>
        <w:t>ерін</w:t>
      </w:r>
      <w:r w:rsidRPr="005F12C5">
        <w:rPr>
          <w:sz w:val="28"/>
          <w:szCs w:val="28"/>
          <w:lang w:val="kk-KZ"/>
        </w:rPr>
        <w:t xml:space="preserve"> қанағаттандыруға тырысады екен, </w:t>
      </w:r>
      <w:r w:rsidR="005F5250" w:rsidRPr="005F12C5">
        <w:rPr>
          <w:sz w:val="28"/>
          <w:szCs w:val="28"/>
          <w:lang w:val="kk-KZ"/>
        </w:rPr>
        <w:t>содан соң қауіпсіздік, ертеңгі күніне сенімділікті ойлайды. Егер тұрып жатқан үй, ортасы, мемлекеті қауіпсіз болмаса, адам өзін толыққанды бақытты сезіне алмайды және сол қажеттілікті қанағаттандырмай, жаны жай таппайды. Ары қарай адам өзіне түсінетін дос, сүйікті жар, құрмет іздеп, өзін-өзі танытуға тырысады екен.</w:t>
      </w:r>
    </w:p>
    <w:p w:rsidR="005F5250" w:rsidRPr="005F12C5" w:rsidRDefault="005F5250" w:rsidP="00F142D9">
      <w:pPr>
        <w:tabs>
          <w:tab w:val="left" w:pos="709"/>
          <w:tab w:val="left" w:pos="851"/>
        </w:tabs>
        <w:ind w:firstLine="709"/>
        <w:jc w:val="both"/>
        <w:rPr>
          <w:sz w:val="28"/>
          <w:szCs w:val="28"/>
          <w:lang w:val="kk-KZ"/>
        </w:rPr>
      </w:pPr>
      <w:r w:rsidRPr="005F12C5">
        <w:rPr>
          <w:sz w:val="28"/>
          <w:szCs w:val="28"/>
          <w:lang w:val="kk-KZ"/>
        </w:rPr>
        <w:t xml:space="preserve">Келесі мотивациялық теория авторы Д. МакКлелланд 3 түрлі қажеттіліктер топтарын анықтаған, олар: </w:t>
      </w:r>
      <w:r w:rsidRPr="005F12C5">
        <w:rPr>
          <w:i/>
          <w:iCs/>
          <w:sz w:val="28"/>
          <w:szCs w:val="28"/>
          <w:lang w:val="kk-KZ"/>
        </w:rPr>
        <w:t>билікке деген, жетістікке жетуге деген және қатысуға</w:t>
      </w:r>
      <w:r w:rsidR="00972525">
        <w:rPr>
          <w:i/>
          <w:iCs/>
          <w:sz w:val="28"/>
          <w:szCs w:val="28"/>
          <w:lang w:val="kk-KZ"/>
        </w:rPr>
        <w:t xml:space="preserve"> </w:t>
      </w:r>
      <w:r w:rsidRPr="005F12C5">
        <w:rPr>
          <w:i/>
          <w:iCs/>
          <w:sz w:val="28"/>
          <w:szCs w:val="28"/>
          <w:lang w:val="kk-KZ"/>
        </w:rPr>
        <w:t>деген</w:t>
      </w:r>
      <w:r w:rsidRPr="005F12C5">
        <w:rPr>
          <w:sz w:val="28"/>
          <w:szCs w:val="28"/>
          <w:lang w:val="kk-KZ"/>
        </w:rPr>
        <w:t xml:space="preserve">.  </w:t>
      </w:r>
    </w:p>
    <w:p w:rsidR="005F5250" w:rsidRPr="005F12C5" w:rsidRDefault="005F5250" w:rsidP="00F142D9">
      <w:pPr>
        <w:tabs>
          <w:tab w:val="left" w:pos="709"/>
          <w:tab w:val="left" w:pos="851"/>
        </w:tabs>
        <w:ind w:firstLine="709"/>
        <w:jc w:val="both"/>
        <w:rPr>
          <w:sz w:val="28"/>
          <w:szCs w:val="28"/>
          <w:lang w:val="kk-KZ"/>
        </w:rPr>
      </w:pPr>
    </w:p>
    <w:p w:rsidR="00845A9B" w:rsidRPr="005F12C5" w:rsidRDefault="005F5250" w:rsidP="00F142D9">
      <w:pPr>
        <w:tabs>
          <w:tab w:val="left" w:pos="709"/>
          <w:tab w:val="left" w:pos="851"/>
        </w:tabs>
        <w:ind w:firstLine="709"/>
        <w:jc w:val="both"/>
        <w:rPr>
          <w:sz w:val="28"/>
          <w:szCs w:val="28"/>
          <w:lang w:val="kk-KZ"/>
        </w:rPr>
      </w:pPr>
      <w:r w:rsidRPr="005F12C5">
        <w:rPr>
          <w:noProof/>
          <w:sz w:val="28"/>
          <w:szCs w:val="28"/>
        </w:rPr>
        <w:lastRenderedPageBreak/>
        <w:drawing>
          <wp:inline distT="0" distB="0" distL="0" distR="0">
            <wp:extent cx="5486400" cy="3200400"/>
            <wp:effectExtent l="0" t="0" r="0" b="1905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20472" w:rsidRPr="005F12C5" w:rsidRDefault="00B20472" w:rsidP="00F142D9">
      <w:pPr>
        <w:tabs>
          <w:tab w:val="left" w:pos="709"/>
          <w:tab w:val="left" w:pos="851"/>
        </w:tabs>
        <w:ind w:firstLine="709"/>
        <w:jc w:val="both"/>
        <w:rPr>
          <w:sz w:val="28"/>
          <w:szCs w:val="28"/>
          <w:lang w:val="kk-KZ"/>
        </w:rPr>
      </w:pPr>
    </w:p>
    <w:p w:rsidR="005F5250" w:rsidRPr="005F12C5" w:rsidRDefault="00B20472" w:rsidP="00F142D9">
      <w:pPr>
        <w:tabs>
          <w:tab w:val="left" w:pos="851"/>
        </w:tabs>
        <w:autoSpaceDE w:val="0"/>
        <w:autoSpaceDN w:val="0"/>
        <w:adjustRightInd w:val="0"/>
        <w:ind w:firstLine="709"/>
        <w:jc w:val="center"/>
        <w:rPr>
          <w:sz w:val="28"/>
          <w:szCs w:val="28"/>
          <w:lang w:val="kk-KZ"/>
        </w:rPr>
      </w:pPr>
      <w:r w:rsidRPr="005F12C5">
        <w:rPr>
          <w:rFonts w:eastAsiaTheme="minorHAnsi"/>
          <w:b/>
          <w:bCs/>
          <w:sz w:val="28"/>
          <w:szCs w:val="28"/>
          <w:lang w:val="kk-KZ" w:eastAsia="en-US"/>
        </w:rPr>
        <w:t>2</w:t>
      </w:r>
      <w:r w:rsidR="005F5250" w:rsidRPr="005F12C5">
        <w:rPr>
          <w:rFonts w:eastAsiaTheme="minorHAnsi"/>
          <w:b/>
          <w:bCs/>
          <w:sz w:val="28"/>
          <w:szCs w:val="28"/>
          <w:lang w:val="kk-KZ" w:eastAsia="en-US"/>
        </w:rPr>
        <w:t xml:space="preserve"> сурет</w:t>
      </w:r>
      <w:r w:rsidR="005F5250" w:rsidRPr="005F12C5">
        <w:rPr>
          <w:rFonts w:eastAsiaTheme="minorHAnsi"/>
          <w:sz w:val="28"/>
          <w:szCs w:val="28"/>
          <w:lang w:val="kk-KZ" w:eastAsia="en-US"/>
        </w:rPr>
        <w:t xml:space="preserve"> – </w:t>
      </w:r>
      <w:r w:rsidR="005F5250" w:rsidRPr="005F12C5">
        <w:rPr>
          <w:sz w:val="28"/>
          <w:szCs w:val="28"/>
          <w:lang w:val="kk-KZ"/>
        </w:rPr>
        <w:t>Д. МакКлелланд қажеттіліктер тізімі</w:t>
      </w:r>
    </w:p>
    <w:p w:rsidR="005F5250" w:rsidRPr="005F12C5" w:rsidRDefault="005F5250" w:rsidP="00F142D9">
      <w:pPr>
        <w:tabs>
          <w:tab w:val="left" w:pos="851"/>
        </w:tabs>
        <w:autoSpaceDE w:val="0"/>
        <w:autoSpaceDN w:val="0"/>
        <w:adjustRightInd w:val="0"/>
        <w:ind w:firstLine="709"/>
        <w:jc w:val="center"/>
        <w:rPr>
          <w:sz w:val="28"/>
          <w:szCs w:val="28"/>
          <w:lang w:val="kk-KZ"/>
        </w:rPr>
      </w:pPr>
    </w:p>
    <w:p w:rsidR="00CB1E63" w:rsidRPr="005F12C5" w:rsidRDefault="005F5250" w:rsidP="00F142D9">
      <w:pPr>
        <w:tabs>
          <w:tab w:val="left" w:pos="851"/>
        </w:tabs>
        <w:autoSpaceDE w:val="0"/>
        <w:autoSpaceDN w:val="0"/>
        <w:adjustRightInd w:val="0"/>
        <w:ind w:firstLine="709"/>
        <w:jc w:val="both"/>
        <w:rPr>
          <w:sz w:val="28"/>
          <w:szCs w:val="28"/>
          <w:lang w:val="kk-KZ"/>
        </w:rPr>
      </w:pPr>
      <w:r w:rsidRPr="005F12C5">
        <w:rPr>
          <w:b/>
          <w:bCs/>
          <w:sz w:val="28"/>
          <w:szCs w:val="28"/>
          <w:lang w:val="kk-KZ"/>
        </w:rPr>
        <w:t>Билікке деген қажеттілік</w:t>
      </w:r>
      <w:r w:rsidRPr="005F12C5">
        <w:rPr>
          <w:sz w:val="28"/>
          <w:szCs w:val="28"/>
          <w:lang w:val="kk-KZ"/>
        </w:rPr>
        <w:t xml:space="preserve"> басқа адамдарға ықпал жасауға ұмтылу арқылы</w:t>
      </w:r>
      <w:r w:rsidR="00972525">
        <w:rPr>
          <w:sz w:val="28"/>
          <w:szCs w:val="28"/>
          <w:lang w:val="kk-KZ"/>
        </w:rPr>
        <w:t xml:space="preserve"> </w:t>
      </w:r>
      <w:r w:rsidRPr="005F12C5">
        <w:rPr>
          <w:sz w:val="28"/>
          <w:szCs w:val="28"/>
          <w:lang w:val="kk-KZ"/>
        </w:rPr>
        <w:t>көрінеді. Билікке деген қажеттілігі күшті адамдар көбінесе ашық және батыл,</w:t>
      </w:r>
      <w:r w:rsidR="00B20472" w:rsidRPr="005F12C5">
        <w:rPr>
          <w:sz w:val="28"/>
          <w:szCs w:val="28"/>
          <w:lang w:val="kk-KZ"/>
        </w:rPr>
        <w:t xml:space="preserve"> еш</w:t>
      </w:r>
      <w:r w:rsidRPr="005F12C5">
        <w:rPr>
          <w:sz w:val="28"/>
          <w:szCs w:val="28"/>
          <w:lang w:val="kk-KZ"/>
        </w:rPr>
        <w:t>нәрседен қаймықпайтын, өзінің бастапқы позициясында қалатын болып</w:t>
      </w:r>
      <w:r w:rsidR="00972525">
        <w:rPr>
          <w:sz w:val="28"/>
          <w:szCs w:val="28"/>
          <w:lang w:val="kk-KZ"/>
        </w:rPr>
        <w:t xml:space="preserve"> </w:t>
      </w:r>
      <w:r w:rsidRPr="005F12C5">
        <w:rPr>
          <w:sz w:val="28"/>
          <w:szCs w:val="28"/>
          <w:lang w:val="kk-KZ"/>
        </w:rPr>
        <w:t xml:space="preserve">келеді. Бұл қажеттілігі басым адамдарды 2 топқа бөліп қарастыруға болады. Біріншісі, тек билік үшін ұмтылатын адамдар, яғни олар қоғам мүддесі үшін емес, өзгелерге ықпал ете білу үшін билікке ұмтылады. Екіншісі, қоғамдық мәселелерді шешу үшін билікті қажет ететін адамдар. </w:t>
      </w:r>
    </w:p>
    <w:p w:rsidR="00CB1E63" w:rsidRPr="005F12C5" w:rsidRDefault="005F5250" w:rsidP="00F142D9">
      <w:pPr>
        <w:tabs>
          <w:tab w:val="left" w:pos="851"/>
        </w:tabs>
        <w:autoSpaceDE w:val="0"/>
        <w:autoSpaceDN w:val="0"/>
        <w:adjustRightInd w:val="0"/>
        <w:ind w:firstLine="709"/>
        <w:jc w:val="both"/>
        <w:rPr>
          <w:sz w:val="28"/>
          <w:szCs w:val="28"/>
          <w:lang w:val="kk-KZ"/>
        </w:rPr>
      </w:pPr>
      <w:r w:rsidRPr="005F12C5">
        <w:rPr>
          <w:b/>
          <w:bCs/>
          <w:sz w:val="28"/>
          <w:szCs w:val="28"/>
          <w:lang w:val="kk-KZ"/>
        </w:rPr>
        <w:t>Жетістікке жету қажеттілігі</w:t>
      </w:r>
      <w:r w:rsidRPr="005F12C5">
        <w:rPr>
          <w:sz w:val="28"/>
          <w:szCs w:val="28"/>
          <w:lang w:val="kk-KZ"/>
        </w:rPr>
        <w:t xml:space="preserve"> басталған іс соңына дейін а</w:t>
      </w:r>
      <w:r w:rsidR="00B20472" w:rsidRPr="005F12C5">
        <w:rPr>
          <w:sz w:val="28"/>
          <w:szCs w:val="28"/>
          <w:lang w:val="kk-KZ"/>
        </w:rPr>
        <w:t xml:space="preserve">яқталғанда қанағаттандырылады. </w:t>
      </w:r>
      <w:r w:rsidRPr="005F12C5">
        <w:rPr>
          <w:sz w:val="28"/>
          <w:szCs w:val="28"/>
          <w:lang w:val="kk-KZ"/>
        </w:rPr>
        <w:t>Жетістікке жетуге деген қажеттілігі</w:t>
      </w:r>
      <w:r w:rsidR="00972525">
        <w:rPr>
          <w:sz w:val="28"/>
          <w:szCs w:val="28"/>
          <w:lang w:val="kk-KZ"/>
        </w:rPr>
        <w:t xml:space="preserve"> </w:t>
      </w:r>
      <w:r w:rsidRPr="005F12C5">
        <w:rPr>
          <w:sz w:val="28"/>
          <w:szCs w:val="28"/>
          <w:lang w:val="kk-KZ"/>
        </w:rPr>
        <w:t xml:space="preserve">жоғары адамдар тәуекелге шектеулі түрде барады. Олар жетістікке жету үшін барлық жауапкершілікті өз мойнына ала алады. </w:t>
      </w:r>
    </w:p>
    <w:p w:rsidR="00CB1E63" w:rsidRPr="005F12C5" w:rsidRDefault="00CB1E63" w:rsidP="00F142D9">
      <w:pPr>
        <w:tabs>
          <w:tab w:val="left" w:pos="851"/>
        </w:tabs>
        <w:autoSpaceDE w:val="0"/>
        <w:autoSpaceDN w:val="0"/>
        <w:adjustRightInd w:val="0"/>
        <w:ind w:firstLine="709"/>
        <w:jc w:val="both"/>
        <w:rPr>
          <w:sz w:val="28"/>
          <w:szCs w:val="28"/>
          <w:lang w:val="kk-KZ"/>
        </w:rPr>
      </w:pPr>
      <w:r w:rsidRPr="005F12C5">
        <w:rPr>
          <w:sz w:val="28"/>
          <w:szCs w:val="28"/>
          <w:lang w:val="kk-KZ"/>
        </w:rPr>
        <w:t>Осы жерде американдық психолог</w:t>
      </w:r>
      <w:r w:rsidR="005F5250" w:rsidRPr="005F12C5">
        <w:rPr>
          <w:sz w:val="28"/>
          <w:szCs w:val="28"/>
          <w:lang w:val="kk-KZ"/>
        </w:rPr>
        <w:t xml:space="preserve"> Джон Аткинсонның</w:t>
      </w:r>
      <w:r w:rsidR="00972525">
        <w:rPr>
          <w:sz w:val="28"/>
          <w:szCs w:val="28"/>
          <w:lang w:val="kk-KZ"/>
        </w:rPr>
        <w:t xml:space="preserve"> </w:t>
      </w:r>
      <w:r w:rsidR="005F5250" w:rsidRPr="005F12C5">
        <w:rPr>
          <w:sz w:val="28"/>
          <w:szCs w:val="28"/>
          <w:lang w:val="kk-KZ"/>
        </w:rPr>
        <w:t>Мак</w:t>
      </w:r>
      <w:r w:rsidR="00972525">
        <w:rPr>
          <w:sz w:val="28"/>
          <w:szCs w:val="28"/>
          <w:lang w:val="kk-KZ"/>
        </w:rPr>
        <w:t xml:space="preserve"> </w:t>
      </w:r>
      <w:r w:rsidR="005F5250" w:rsidRPr="005F12C5">
        <w:rPr>
          <w:sz w:val="28"/>
          <w:szCs w:val="28"/>
          <w:lang w:val="kk-KZ"/>
        </w:rPr>
        <w:t xml:space="preserve">Клелланд теориясына қосқан үлесін айта кеткен жөн. Оның пайымдауынша, жетістікке жету қажеттілігін сәтсіздіктен қашу қажеттілігімен қоса қарастыру қажет. </w:t>
      </w:r>
    </w:p>
    <w:p w:rsidR="00CB1E63" w:rsidRPr="005F12C5" w:rsidRDefault="005F5250" w:rsidP="00F142D9">
      <w:pPr>
        <w:tabs>
          <w:tab w:val="left" w:pos="851"/>
        </w:tabs>
        <w:autoSpaceDE w:val="0"/>
        <w:autoSpaceDN w:val="0"/>
        <w:adjustRightInd w:val="0"/>
        <w:ind w:firstLine="709"/>
        <w:jc w:val="both"/>
        <w:rPr>
          <w:sz w:val="28"/>
          <w:szCs w:val="28"/>
          <w:lang w:val="kk-KZ"/>
        </w:rPr>
      </w:pPr>
      <w:r w:rsidRPr="005F12C5">
        <w:rPr>
          <w:sz w:val="28"/>
          <w:szCs w:val="28"/>
          <w:lang w:val="kk-KZ"/>
        </w:rPr>
        <w:t xml:space="preserve">Табысқа жету мотивациясы төмен адамдар көп жағдайда сәтсіздіктен қашу стратегиясын қолданады. Олар тәуекелге бармайды, сондықтан жетістікке жете алмайды. </w:t>
      </w:r>
    </w:p>
    <w:p w:rsidR="00B20472" w:rsidRPr="005F12C5" w:rsidRDefault="005F5250" w:rsidP="00B20472">
      <w:pPr>
        <w:tabs>
          <w:tab w:val="left" w:pos="851"/>
        </w:tabs>
        <w:autoSpaceDE w:val="0"/>
        <w:autoSpaceDN w:val="0"/>
        <w:adjustRightInd w:val="0"/>
        <w:ind w:firstLine="709"/>
        <w:jc w:val="both"/>
        <w:rPr>
          <w:sz w:val="28"/>
          <w:szCs w:val="28"/>
          <w:lang w:val="kk-KZ"/>
        </w:rPr>
      </w:pPr>
      <w:r w:rsidRPr="005F12C5">
        <w:rPr>
          <w:sz w:val="28"/>
          <w:szCs w:val="28"/>
          <w:lang w:val="kk-KZ"/>
        </w:rPr>
        <w:t xml:space="preserve">Ал табысқа жету мотивациясы жоғары адамдар жетістікке ұмтылады да, тәуекелшіл болады. Арине, тым биік тәуекелшілік те жауапкершіліктің төмендігін көрсетуі мүмкін. Келесі </w:t>
      </w:r>
      <w:r w:rsidRPr="005F12C5">
        <w:rPr>
          <w:b/>
          <w:bCs/>
          <w:sz w:val="28"/>
          <w:szCs w:val="28"/>
          <w:lang w:val="kk-KZ"/>
        </w:rPr>
        <w:t>қатысуға деген қажеттілік</w:t>
      </w:r>
      <w:r w:rsidR="005F12C5">
        <w:rPr>
          <w:b/>
          <w:bCs/>
          <w:sz w:val="28"/>
          <w:szCs w:val="28"/>
          <w:lang w:val="kk-KZ"/>
        </w:rPr>
        <w:t xml:space="preserve"> </w:t>
      </w:r>
      <w:r w:rsidRPr="005F12C5">
        <w:rPr>
          <w:sz w:val="28"/>
          <w:szCs w:val="28"/>
          <w:lang w:val="kk-KZ"/>
        </w:rPr>
        <w:t>Маслоуды</w:t>
      </w:r>
      <w:r w:rsidR="00B20472" w:rsidRPr="005F12C5">
        <w:rPr>
          <w:sz w:val="28"/>
          <w:szCs w:val="28"/>
          <w:lang w:val="kk-KZ"/>
        </w:rPr>
        <w:t>ң</w:t>
      </w:r>
      <w:r w:rsidRPr="005F12C5">
        <w:rPr>
          <w:sz w:val="28"/>
          <w:szCs w:val="28"/>
          <w:lang w:val="kk-KZ"/>
        </w:rPr>
        <w:t xml:space="preserve"> теориясына сәйкес келеді. </w:t>
      </w:r>
    </w:p>
    <w:p w:rsidR="005F5250" w:rsidRPr="005F12C5" w:rsidRDefault="005F5250" w:rsidP="00B20472">
      <w:pPr>
        <w:tabs>
          <w:tab w:val="left" w:pos="851"/>
        </w:tabs>
        <w:autoSpaceDE w:val="0"/>
        <w:autoSpaceDN w:val="0"/>
        <w:adjustRightInd w:val="0"/>
        <w:ind w:firstLine="709"/>
        <w:jc w:val="both"/>
        <w:rPr>
          <w:sz w:val="28"/>
          <w:szCs w:val="28"/>
          <w:lang w:val="kk-KZ"/>
        </w:rPr>
      </w:pPr>
      <w:r w:rsidRPr="005F12C5">
        <w:rPr>
          <w:sz w:val="28"/>
          <w:szCs w:val="28"/>
          <w:lang w:val="kk-KZ"/>
        </w:rPr>
        <w:lastRenderedPageBreak/>
        <w:t>Ондай адамдар таныстарының орт</w:t>
      </w:r>
      <w:r w:rsidR="00B20472" w:rsidRPr="005F12C5">
        <w:rPr>
          <w:sz w:val="28"/>
          <w:szCs w:val="28"/>
          <w:lang w:val="kk-KZ"/>
        </w:rPr>
        <w:t>асында болғанды, достық қарым-</w:t>
      </w:r>
      <w:r w:rsidRPr="005F12C5">
        <w:rPr>
          <w:sz w:val="28"/>
          <w:szCs w:val="28"/>
          <w:lang w:val="kk-KZ"/>
        </w:rPr>
        <w:t>қатынасты орн</w:t>
      </w:r>
      <w:r w:rsidR="00B20472" w:rsidRPr="005F12C5">
        <w:rPr>
          <w:sz w:val="28"/>
          <w:szCs w:val="28"/>
          <w:lang w:val="kk-KZ"/>
        </w:rPr>
        <w:t>атуға, өзгелерге көмек беруге дайы</w:t>
      </w:r>
      <w:r w:rsidRPr="005F12C5">
        <w:rPr>
          <w:sz w:val="28"/>
          <w:szCs w:val="28"/>
          <w:lang w:val="kk-KZ"/>
        </w:rPr>
        <w:t xml:space="preserve">н тұрады. Әлеуметтік қажеттілігі </w:t>
      </w:r>
      <w:r w:rsidR="00B20472" w:rsidRPr="005F12C5">
        <w:rPr>
          <w:sz w:val="28"/>
          <w:szCs w:val="28"/>
          <w:lang w:val="kk-KZ"/>
        </w:rPr>
        <w:t>жоғары адамдар әлеуметтік қарым-</w:t>
      </w:r>
      <w:r w:rsidRPr="005F12C5">
        <w:rPr>
          <w:sz w:val="28"/>
          <w:szCs w:val="28"/>
          <w:lang w:val="kk-KZ"/>
        </w:rPr>
        <w:t xml:space="preserve">қатынасқа кең мүмкіндік болатын жұмыстарға ұмтылады. </w:t>
      </w:r>
    </w:p>
    <w:p w:rsidR="005F5250" w:rsidRPr="005F12C5" w:rsidRDefault="005F5250" w:rsidP="00F142D9">
      <w:pPr>
        <w:tabs>
          <w:tab w:val="left" w:pos="851"/>
        </w:tabs>
        <w:autoSpaceDE w:val="0"/>
        <w:autoSpaceDN w:val="0"/>
        <w:adjustRightInd w:val="0"/>
        <w:ind w:firstLine="709"/>
        <w:jc w:val="both"/>
        <w:rPr>
          <w:sz w:val="28"/>
          <w:szCs w:val="28"/>
          <w:lang w:val="kk-KZ"/>
        </w:rPr>
      </w:pPr>
      <w:r w:rsidRPr="005F12C5">
        <w:rPr>
          <w:sz w:val="28"/>
          <w:szCs w:val="28"/>
          <w:lang w:val="kk-KZ"/>
        </w:rPr>
        <w:t>Сонымен, А.</w:t>
      </w:r>
      <w:r w:rsidR="00CB1E63" w:rsidRPr="005F12C5">
        <w:rPr>
          <w:sz w:val="28"/>
          <w:szCs w:val="28"/>
          <w:lang w:val="kk-KZ"/>
        </w:rPr>
        <w:t xml:space="preserve"> Маслоудың</w:t>
      </w:r>
      <w:r w:rsidRPr="005F12C5">
        <w:rPr>
          <w:sz w:val="28"/>
          <w:szCs w:val="28"/>
          <w:lang w:val="kk-KZ"/>
        </w:rPr>
        <w:t xml:space="preserve"> қажеттіліктер пирамидасы жалпы адамдардың іс-әрекет логикасын түсіндірсе, МакКлелландың мотивациялық теориясы кәсіптік істе, ұжыммен жұмыс жасағанда өз тиімділігін анықтайды. </w:t>
      </w:r>
    </w:p>
    <w:p w:rsidR="00CB1E63" w:rsidRPr="005F12C5" w:rsidRDefault="00CB1E63" w:rsidP="00F142D9">
      <w:pPr>
        <w:tabs>
          <w:tab w:val="left" w:pos="851"/>
        </w:tabs>
        <w:autoSpaceDE w:val="0"/>
        <w:autoSpaceDN w:val="0"/>
        <w:adjustRightInd w:val="0"/>
        <w:ind w:firstLine="709"/>
        <w:jc w:val="both"/>
        <w:rPr>
          <w:sz w:val="28"/>
          <w:szCs w:val="28"/>
          <w:lang w:val="kk-KZ"/>
        </w:rPr>
      </w:pPr>
      <w:r w:rsidRPr="005F12C5">
        <w:rPr>
          <w:b/>
          <w:sz w:val="28"/>
          <w:szCs w:val="28"/>
          <w:lang w:val="kk-KZ"/>
        </w:rPr>
        <w:t>ІІІ.</w:t>
      </w:r>
      <w:r w:rsidR="005F5250" w:rsidRPr="005F12C5">
        <w:rPr>
          <w:sz w:val="28"/>
          <w:szCs w:val="28"/>
          <w:lang w:val="kk-KZ"/>
        </w:rPr>
        <w:t>Мотивация тақырыбындағы келесі маңызды ақпарат мотивация мөлшеріне байланысты. Сіз байқадыңыз ба, кейде студент сабаққа еш дайындалмай барып, бірнеше сөйлем өз пікірін айтып, өте жоғары балл алып жатады.</w:t>
      </w:r>
    </w:p>
    <w:p w:rsidR="005F5250" w:rsidRPr="005F12C5" w:rsidRDefault="005F5250" w:rsidP="00F142D9">
      <w:pPr>
        <w:tabs>
          <w:tab w:val="left" w:pos="851"/>
        </w:tabs>
        <w:autoSpaceDE w:val="0"/>
        <w:autoSpaceDN w:val="0"/>
        <w:adjustRightInd w:val="0"/>
        <w:ind w:firstLine="709"/>
        <w:jc w:val="both"/>
        <w:rPr>
          <w:sz w:val="28"/>
          <w:szCs w:val="28"/>
          <w:lang w:val="kk-KZ"/>
        </w:rPr>
      </w:pPr>
      <w:r w:rsidRPr="005F12C5">
        <w:rPr>
          <w:sz w:val="28"/>
          <w:szCs w:val="28"/>
          <w:lang w:val="kk-KZ"/>
        </w:rPr>
        <w:t xml:space="preserve">Ал кейде, күндіз түні дайындалып, қалаған бағасына қол жеткізе алмай жатады. Екі жағдайда да студент мотивация төмендеп, келесі сабағына еш дайындықсыз баруы мүмкін. </w:t>
      </w:r>
    </w:p>
    <w:p w:rsidR="00CB1E63" w:rsidRPr="005F12C5" w:rsidRDefault="005F5250" w:rsidP="00F142D9">
      <w:pPr>
        <w:tabs>
          <w:tab w:val="left" w:pos="851"/>
        </w:tabs>
        <w:autoSpaceDE w:val="0"/>
        <w:autoSpaceDN w:val="0"/>
        <w:adjustRightInd w:val="0"/>
        <w:ind w:firstLine="709"/>
        <w:jc w:val="both"/>
        <w:rPr>
          <w:rFonts w:eastAsiaTheme="minorHAnsi"/>
          <w:sz w:val="28"/>
          <w:szCs w:val="28"/>
          <w:lang w:val="kk-KZ" w:eastAsia="en-US"/>
        </w:rPr>
      </w:pPr>
      <w:r w:rsidRPr="005F12C5">
        <w:rPr>
          <w:rFonts w:eastAsiaTheme="minorHAnsi"/>
          <w:sz w:val="28"/>
          <w:szCs w:val="28"/>
          <w:lang w:val="kk-KZ" w:eastAsia="en-US"/>
        </w:rPr>
        <w:t>Йеркс-Додсон заңы «максималды нәтижеге жету үшін адам қаншалықты мотивациялануы керек?» деген сұраққа жауап береді. Көпшілігіміз мотивация көп болған сайын жұмыс сапасы да артады деп есептейміз.</w:t>
      </w:r>
    </w:p>
    <w:p w:rsidR="005F5250" w:rsidRPr="005F12C5" w:rsidRDefault="005F5250" w:rsidP="00F142D9">
      <w:pPr>
        <w:tabs>
          <w:tab w:val="left" w:pos="851"/>
        </w:tabs>
        <w:autoSpaceDE w:val="0"/>
        <w:autoSpaceDN w:val="0"/>
        <w:adjustRightInd w:val="0"/>
        <w:ind w:firstLine="709"/>
        <w:jc w:val="both"/>
        <w:rPr>
          <w:rFonts w:eastAsiaTheme="minorHAnsi"/>
          <w:sz w:val="28"/>
          <w:szCs w:val="28"/>
          <w:lang w:val="kk-KZ" w:eastAsia="en-US"/>
        </w:rPr>
      </w:pPr>
      <w:r w:rsidRPr="005F12C5">
        <w:rPr>
          <w:rFonts w:eastAsiaTheme="minorHAnsi"/>
          <w:sz w:val="28"/>
          <w:szCs w:val="28"/>
          <w:lang w:val="kk-KZ" w:eastAsia="en-US"/>
        </w:rPr>
        <w:t>Йеркс-Додсон заңы бойынша жақсы нәтиже мотивацияның орта деңгейінде ғана мүмкін деп есептелінеді.</w:t>
      </w:r>
    </w:p>
    <w:p w:rsidR="00CB1E63" w:rsidRPr="005F12C5" w:rsidRDefault="00CB1E63" w:rsidP="00F142D9">
      <w:pPr>
        <w:tabs>
          <w:tab w:val="left" w:pos="851"/>
        </w:tabs>
        <w:autoSpaceDE w:val="0"/>
        <w:autoSpaceDN w:val="0"/>
        <w:adjustRightInd w:val="0"/>
        <w:ind w:firstLine="709"/>
        <w:jc w:val="both"/>
        <w:rPr>
          <w:rFonts w:eastAsiaTheme="minorHAnsi"/>
          <w:sz w:val="28"/>
          <w:szCs w:val="28"/>
          <w:lang w:val="kk-KZ" w:eastAsia="en-US"/>
        </w:rPr>
      </w:pPr>
    </w:p>
    <w:p w:rsidR="005F5250" w:rsidRPr="005F12C5" w:rsidRDefault="00630D83" w:rsidP="00F142D9">
      <w:pPr>
        <w:ind w:firstLine="709"/>
        <w:jc w:val="center"/>
        <w:rPr>
          <w:sz w:val="28"/>
          <w:szCs w:val="28"/>
        </w:rPr>
      </w:pPr>
      <w:r w:rsidRPr="005F12C5">
        <w:rPr>
          <w:sz w:val="28"/>
          <w:szCs w:val="28"/>
        </w:rPr>
        <w:fldChar w:fldCharType="begin"/>
      </w:r>
      <w:r w:rsidR="00F05F7B">
        <w:rPr>
          <w:sz w:val="28"/>
          <w:szCs w:val="28"/>
        </w:rPr>
        <w:instrText xml:space="preserve"> INCLUDEPICTURE "C:\\var\\folders\\_x\\jw_6n6r15p78vcnv5x3l_0d40000gn\\T\\com.microsoft.Word\\WebArchiveCopyPasteTempFiles\\rri7zTqzi9Ty3WACJdtiE_Xd5KYQGZdI8db0sJTiRO9loAMQmiQGmojswmmk4gy51uRWhGvhiwgz0N9R_57iFKw6OEY-PJqwLu0wKiibEvs9mRBShhYOf17BlceMFUGrt_CP3nHGOQ" \* MERGEFORMAT </w:instrText>
      </w:r>
      <w:r w:rsidRPr="005F12C5">
        <w:rPr>
          <w:sz w:val="28"/>
          <w:szCs w:val="28"/>
        </w:rPr>
        <w:fldChar w:fldCharType="separate"/>
      </w:r>
      <w:r w:rsidR="005F5250" w:rsidRPr="005F12C5">
        <w:rPr>
          <w:noProof/>
          <w:sz w:val="28"/>
          <w:szCs w:val="28"/>
        </w:rPr>
        <w:drawing>
          <wp:inline distT="0" distB="0" distL="0" distR="0">
            <wp:extent cx="2181732" cy="2056765"/>
            <wp:effectExtent l="0" t="0" r="3175" b="635"/>
            <wp:docPr id="4" name="Рисунок 4" descr="Закон Йеркса-Додсона простыми словами. Оптимальная мотивац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кон Йеркса-Додсона простыми словами. Оптимальная мотивация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301" cy="2064843"/>
                    </a:xfrm>
                    <a:prstGeom prst="rect">
                      <a:avLst/>
                    </a:prstGeom>
                    <a:noFill/>
                    <a:ln>
                      <a:noFill/>
                    </a:ln>
                  </pic:spPr>
                </pic:pic>
              </a:graphicData>
            </a:graphic>
          </wp:inline>
        </w:drawing>
      </w:r>
      <w:r w:rsidRPr="005F12C5">
        <w:rPr>
          <w:sz w:val="28"/>
          <w:szCs w:val="28"/>
        </w:rPr>
        <w:fldChar w:fldCharType="end"/>
      </w:r>
    </w:p>
    <w:p w:rsidR="00B20472" w:rsidRPr="005F12C5" w:rsidRDefault="00B20472" w:rsidP="00F142D9">
      <w:pPr>
        <w:ind w:firstLine="709"/>
        <w:jc w:val="center"/>
        <w:rPr>
          <w:sz w:val="28"/>
          <w:szCs w:val="28"/>
        </w:rPr>
      </w:pPr>
    </w:p>
    <w:p w:rsidR="005F5250" w:rsidRPr="005F12C5" w:rsidRDefault="00B20472" w:rsidP="00F142D9">
      <w:pPr>
        <w:ind w:firstLine="709"/>
        <w:jc w:val="center"/>
        <w:rPr>
          <w:sz w:val="28"/>
          <w:szCs w:val="28"/>
        </w:rPr>
      </w:pPr>
      <w:r w:rsidRPr="005F12C5">
        <w:rPr>
          <w:b/>
          <w:sz w:val="28"/>
          <w:szCs w:val="28"/>
        </w:rPr>
        <w:t xml:space="preserve">3 </w:t>
      </w:r>
      <w:proofErr w:type="spellStart"/>
      <w:r w:rsidRPr="005F12C5">
        <w:rPr>
          <w:b/>
          <w:sz w:val="28"/>
          <w:szCs w:val="28"/>
        </w:rPr>
        <w:t>сурет</w:t>
      </w:r>
      <w:proofErr w:type="spellEnd"/>
      <w:r w:rsidRPr="005F12C5">
        <w:rPr>
          <w:b/>
          <w:sz w:val="28"/>
          <w:szCs w:val="28"/>
        </w:rPr>
        <w:t xml:space="preserve"> – </w:t>
      </w:r>
      <w:r w:rsidRPr="005F12C5">
        <w:rPr>
          <w:rFonts w:eastAsiaTheme="minorHAnsi"/>
          <w:sz w:val="28"/>
          <w:szCs w:val="28"/>
          <w:lang w:val="kk-KZ" w:eastAsia="en-US"/>
        </w:rPr>
        <w:t>Йеркс-Додсон заңы</w:t>
      </w:r>
    </w:p>
    <w:p w:rsidR="005F5250" w:rsidRPr="005F12C5" w:rsidRDefault="005F5250" w:rsidP="00F142D9">
      <w:pPr>
        <w:tabs>
          <w:tab w:val="left" w:pos="851"/>
        </w:tabs>
        <w:autoSpaceDE w:val="0"/>
        <w:autoSpaceDN w:val="0"/>
        <w:adjustRightInd w:val="0"/>
        <w:ind w:firstLine="709"/>
        <w:jc w:val="both"/>
        <w:rPr>
          <w:rFonts w:eastAsiaTheme="minorHAnsi"/>
          <w:sz w:val="28"/>
          <w:szCs w:val="28"/>
          <w:lang w:val="kk-KZ" w:eastAsia="en-US"/>
        </w:rPr>
      </w:pPr>
    </w:p>
    <w:p w:rsidR="00CB1E63" w:rsidRPr="005F12C5" w:rsidRDefault="005F5250" w:rsidP="00F142D9">
      <w:pPr>
        <w:tabs>
          <w:tab w:val="left" w:pos="851"/>
        </w:tabs>
        <w:autoSpaceDE w:val="0"/>
        <w:autoSpaceDN w:val="0"/>
        <w:adjustRightInd w:val="0"/>
        <w:ind w:firstLine="709"/>
        <w:jc w:val="both"/>
        <w:rPr>
          <w:sz w:val="28"/>
          <w:szCs w:val="28"/>
          <w:shd w:val="clear" w:color="auto" w:fill="FFFFFF"/>
          <w:lang w:val="kk-KZ"/>
        </w:rPr>
      </w:pPr>
      <w:r w:rsidRPr="005F12C5">
        <w:rPr>
          <w:sz w:val="28"/>
          <w:szCs w:val="28"/>
          <w:shd w:val="clear" w:color="auto" w:fill="FFFFFF"/>
          <w:lang w:val="kk-KZ"/>
        </w:rPr>
        <w:t xml:space="preserve">Йеркс пен Додсон жануарларға лабиринт арқылы тәжірибе жүргізген. Бұл сынаққа адамдар да қатысады. Сонымен өз мақсатына жету үшін адам қаншалықты мотивациялануы керек? Лабиринттен өтуге мотивация – белгілі материалдық сыйлық. </w:t>
      </w:r>
    </w:p>
    <w:p w:rsidR="00CB1E63" w:rsidRPr="005F12C5" w:rsidRDefault="005F5250" w:rsidP="00F142D9">
      <w:pPr>
        <w:tabs>
          <w:tab w:val="left" w:pos="851"/>
        </w:tabs>
        <w:autoSpaceDE w:val="0"/>
        <w:autoSpaceDN w:val="0"/>
        <w:adjustRightInd w:val="0"/>
        <w:ind w:firstLine="709"/>
        <w:jc w:val="both"/>
        <w:rPr>
          <w:sz w:val="28"/>
          <w:szCs w:val="28"/>
          <w:shd w:val="clear" w:color="auto" w:fill="FFFFFF"/>
          <w:lang w:val="kk-KZ"/>
        </w:rPr>
      </w:pPr>
      <w:r w:rsidRPr="005F12C5">
        <w:rPr>
          <w:sz w:val="28"/>
          <w:szCs w:val="28"/>
          <w:shd w:val="clear" w:color="auto" w:fill="FFFFFF"/>
          <w:lang w:val="kk-KZ"/>
        </w:rPr>
        <w:t>Сыйлық соммасы артқан сайын қатысушылардың қызығушылығы да арта түседі. Лабиринттен де жылдам өтеді. Бірақ белгілі межеге дейін.</w:t>
      </w:r>
      <w:r w:rsidR="00972525">
        <w:rPr>
          <w:sz w:val="28"/>
          <w:szCs w:val="28"/>
          <w:shd w:val="clear" w:color="auto" w:fill="FFFFFF"/>
          <w:lang w:val="kk-KZ"/>
        </w:rPr>
        <w:t xml:space="preserve"> </w:t>
      </w:r>
      <w:bookmarkStart w:id="0" w:name="_GoBack"/>
      <w:bookmarkEnd w:id="0"/>
      <w:r w:rsidRPr="005F12C5">
        <w:rPr>
          <w:sz w:val="28"/>
          <w:szCs w:val="28"/>
          <w:shd w:val="clear" w:color="auto" w:fill="FFFFFF"/>
          <w:lang w:val="kk-KZ"/>
        </w:rPr>
        <w:t xml:space="preserve">Сыйақы соммасы үлкен шамаға жеткенде адамдар уайымдай бастайды. </w:t>
      </w:r>
    </w:p>
    <w:p w:rsidR="00CB1E63" w:rsidRPr="005F12C5" w:rsidRDefault="005F5250" w:rsidP="00F142D9">
      <w:pPr>
        <w:tabs>
          <w:tab w:val="left" w:pos="851"/>
        </w:tabs>
        <w:autoSpaceDE w:val="0"/>
        <w:autoSpaceDN w:val="0"/>
        <w:adjustRightInd w:val="0"/>
        <w:ind w:firstLine="709"/>
        <w:jc w:val="both"/>
        <w:rPr>
          <w:sz w:val="28"/>
          <w:szCs w:val="28"/>
          <w:shd w:val="clear" w:color="auto" w:fill="FFFFFF"/>
          <w:lang w:val="kk-KZ"/>
        </w:rPr>
      </w:pPr>
      <w:r w:rsidRPr="005F12C5">
        <w:rPr>
          <w:sz w:val="28"/>
          <w:szCs w:val="28"/>
          <w:shd w:val="clear" w:color="auto" w:fill="FFFFFF"/>
          <w:lang w:val="kk-KZ"/>
        </w:rPr>
        <w:lastRenderedPageBreak/>
        <w:t xml:space="preserve">Бұл уайым оларға лабиринттен өтуге бөгет жасайды. Яғни, егер біз бір нәтижеге қол жеткізгіміз келсе, ол істегі процесске көбірек көңіл бөліп, нәтиже туралы аз ойлауымыз қажет. Бұл нәтижеге қатысты үрей мен уайымды азайтып, </w:t>
      </w:r>
      <w:r w:rsidR="00360A37" w:rsidRPr="005F12C5">
        <w:rPr>
          <w:sz w:val="28"/>
          <w:szCs w:val="28"/>
          <w:shd w:val="clear" w:color="auto" w:fill="FFFFFF"/>
          <w:lang w:val="kk-KZ"/>
        </w:rPr>
        <w:t>оңтайлы (</w:t>
      </w:r>
      <w:r w:rsidRPr="005F12C5">
        <w:rPr>
          <w:sz w:val="28"/>
          <w:szCs w:val="28"/>
          <w:shd w:val="clear" w:color="auto" w:fill="FFFFFF"/>
          <w:lang w:val="kk-KZ"/>
        </w:rPr>
        <w:t>оптималды</w:t>
      </w:r>
      <w:r w:rsidR="00360A37" w:rsidRPr="005F12C5">
        <w:rPr>
          <w:sz w:val="28"/>
          <w:szCs w:val="28"/>
          <w:shd w:val="clear" w:color="auto" w:fill="FFFFFF"/>
          <w:lang w:val="kk-KZ"/>
        </w:rPr>
        <w:t>)</w:t>
      </w:r>
      <w:r w:rsidRPr="005F12C5">
        <w:rPr>
          <w:sz w:val="28"/>
          <w:szCs w:val="28"/>
          <w:shd w:val="clear" w:color="auto" w:fill="FFFFFF"/>
          <w:lang w:val="kk-KZ"/>
        </w:rPr>
        <w:t xml:space="preserve"> мотивация деңгейін сақтауға мүмкіндік береді. </w:t>
      </w:r>
    </w:p>
    <w:p w:rsidR="005F5250" w:rsidRPr="005F12C5" w:rsidRDefault="005F5250" w:rsidP="00F142D9">
      <w:pPr>
        <w:tabs>
          <w:tab w:val="left" w:pos="851"/>
        </w:tabs>
        <w:autoSpaceDE w:val="0"/>
        <w:autoSpaceDN w:val="0"/>
        <w:adjustRightInd w:val="0"/>
        <w:ind w:firstLine="709"/>
        <w:jc w:val="both"/>
        <w:rPr>
          <w:sz w:val="28"/>
          <w:szCs w:val="28"/>
          <w:shd w:val="clear" w:color="auto" w:fill="FFFFFF"/>
          <w:lang w:val="kk-KZ"/>
        </w:rPr>
      </w:pPr>
      <w:r w:rsidRPr="005F12C5">
        <w:rPr>
          <w:sz w:val="28"/>
          <w:szCs w:val="28"/>
          <w:shd w:val="clear" w:color="auto" w:fill="FFFFFF"/>
          <w:lang w:val="kk-KZ"/>
        </w:rPr>
        <w:t>Егер сіз университетті қызық дипломмен бітіргіңіз келсе, әр оқылған пәнді қызықты саяхат ретінде мән беріп оқып, оқу процессінен ляззат алуға тырысыңыз. Сол кезде қызыл диплом қолыңызда болады!</w:t>
      </w:r>
    </w:p>
    <w:p w:rsidR="00CB1E63" w:rsidRPr="005F12C5" w:rsidRDefault="00CB1E63" w:rsidP="00F142D9">
      <w:pPr>
        <w:ind w:firstLine="709"/>
        <w:jc w:val="both"/>
        <w:rPr>
          <w:b/>
          <w:sz w:val="28"/>
          <w:szCs w:val="28"/>
          <w:lang w:val="kk-KZ"/>
        </w:rPr>
      </w:pPr>
      <w:r w:rsidRPr="005F12C5">
        <w:rPr>
          <w:b/>
          <w:sz w:val="28"/>
          <w:szCs w:val="28"/>
          <w:lang w:val="kk-KZ"/>
        </w:rPr>
        <w:t>Түпкі түйін:</w:t>
      </w:r>
    </w:p>
    <w:p w:rsidR="005F5250" w:rsidRPr="005F12C5" w:rsidRDefault="005F5250" w:rsidP="00F142D9">
      <w:pPr>
        <w:tabs>
          <w:tab w:val="left" w:pos="851"/>
        </w:tabs>
        <w:autoSpaceDE w:val="0"/>
        <w:autoSpaceDN w:val="0"/>
        <w:adjustRightInd w:val="0"/>
        <w:ind w:firstLine="709"/>
        <w:jc w:val="both"/>
        <w:rPr>
          <w:sz w:val="28"/>
          <w:szCs w:val="28"/>
          <w:shd w:val="clear" w:color="auto" w:fill="FFFFFF"/>
          <w:lang w:val="kk-KZ"/>
        </w:rPr>
      </w:pPr>
      <w:r w:rsidRPr="005F12C5">
        <w:rPr>
          <w:i/>
          <w:iCs/>
          <w:sz w:val="28"/>
          <w:szCs w:val="28"/>
          <w:shd w:val="clear" w:color="auto" w:fill="FFFFFF"/>
          <w:lang w:val="kk-KZ"/>
        </w:rPr>
        <w:t>Сонымен, біз бүгін мотив пен мотивацияның не екенін талқылап, А.Маслоу, Д.МакК</w:t>
      </w:r>
      <w:r w:rsidR="00B20472" w:rsidRPr="005F12C5">
        <w:rPr>
          <w:i/>
          <w:iCs/>
          <w:sz w:val="28"/>
          <w:szCs w:val="28"/>
          <w:shd w:val="clear" w:color="auto" w:fill="FFFFFF"/>
          <w:lang w:val="kk-KZ"/>
        </w:rPr>
        <w:t>лелланд мотивациялық теориялары</w:t>
      </w:r>
      <w:r w:rsidRPr="005F12C5">
        <w:rPr>
          <w:i/>
          <w:iCs/>
          <w:sz w:val="28"/>
          <w:szCs w:val="28"/>
          <w:shd w:val="clear" w:color="auto" w:fill="FFFFFF"/>
          <w:lang w:val="kk-KZ"/>
        </w:rPr>
        <w:t>мен таныстық. Жетістікке жету үшін тиімді мотивация деңгейін анықтадық. Мотивацияның ішкі және сыртқы түрлері бар, оларды жазалау мен қолпаштау әдісінде кеңінен қолдануға болады</w:t>
      </w:r>
      <w:r w:rsidRPr="005F12C5">
        <w:rPr>
          <w:sz w:val="28"/>
          <w:szCs w:val="28"/>
          <w:shd w:val="clear" w:color="auto" w:fill="FFFFFF"/>
          <w:lang w:val="kk-KZ"/>
        </w:rPr>
        <w:t>.</w:t>
      </w:r>
    </w:p>
    <w:p w:rsidR="00E95804" w:rsidRPr="005F12C5" w:rsidRDefault="00E95804" w:rsidP="00F142D9">
      <w:pPr>
        <w:ind w:firstLine="709"/>
        <w:jc w:val="both"/>
        <w:rPr>
          <w:b/>
          <w:sz w:val="28"/>
          <w:szCs w:val="28"/>
          <w:lang w:val="kk-KZ"/>
        </w:rPr>
      </w:pPr>
      <w:r w:rsidRPr="005F12C5">
        <w:rPr>
          <w:b/>
          <w:sz w:val="28"/>
          <w:szCs w:val="28"/>
          <w:lang w:val="kk-KZ"/>
        </w:rPr>
        <w:t>Сонымен біз дәрісімізді қорытындылай келе келесі ойларды түйіндейміз:</w:t>
      </w:r>
    </w:p>
    <w:p w:rsidR="00E95804" w:rsidRPr="005F12C5" w:rsidRDefault="00E95804" w:rsidP="00F142D9">
      <w:pPr>
        <w:ind w:firstLine="709"/>
        <w:jc w:val="both"/>
        <w:rPr>
          <w:b/>
          <w:color w:val="000000"/>
          <w:sz w:val="28"/>
          <w:szCs w:val="28"/>
          <w:lang w:val="kk-KZ"/>
        </w:rPr>
      </w:pPr>
      <w:r w:rsidRPr="005F12C5">
        <w:rPr>
          <w:b/>
          <w:sz w:val="28"/>
          <w:szCs w:val="28"/>
          <w:lang w:val="kk-KZ"/>
        </w:rPr>
        <w:t>1-қорытынды:</w:t>
      </w:r>
      <w:r w:rsidR="00F2404E" w:rsidRPr="005F12C5">
        <w:rPr>
          <w:rFonts w:eastAsiaTheme="minorHAnsi"/>
          <w:sz w:val="28"/>
          <w:szCs w:val="28"/>
          <w:lang w:val="kk-KZ" w:eastAsia="en-US"/>
        </w:rPr>
        <w:t xml:space="preserve"> Мотив </w:t>
      </w:r>
      <w:r w:rsidR="00B20472" w:rsidRPr="005F12C5">
        <w:rPr>
          <w:rFonts w:eastAsiaTheme="minorHAnsi"/>
          <w:sz w:val="28"/>
          <w:szCs w:val="28"/>
          <w:lang w:val="kk-KZ" w:eastAsia="en-US"/>
        </w:rPr>
        <w:t>–</w:t>
      </w:r>
      <w:r w:rsidR="00F2404E" w:rsidRPr="005F12C5">
        <w:rPr>
          <w:rFonts w:eastAsiaTheme="minorHAnsi"/>
          <w:sz w:val="28"/>
          <w:szCs w:val="28"/>
          <w:lang w:val="kk-KZ" w:eastAsia="en-US"/>
        </w:rPr>
        <w:t xml:space="preserve"> адамды айқын әрекеттерге шақырады</w:t>
      </w:r>
      <w:r w:rsidR="00B20472" w:rsidRPr="005F12C5">
        <w:rPr>
          <w:rFonts w:eastAsiaTheme="minorHAnsi"/>
          <w:sz w:val="28"/>
          <w:szCs w:val="28"/>
          <w:lang w:val="kk-KZ" w:eastAsia="en-US"/>
        </w:rPr>
        <w:t>. Мотив адамның ішінде болады, «арнайы»</w:t>
      </w:r>
      <w:r w:rsidR="00F2404E" w:rsidRPr="005F12C5">
        <w:rPr>
          <w:rFonts w:eastAsiaTheme="minorHAnsi"/>
          <w:sz w:val="28"/>
          <w:szCs w:val="28"/>
          <w:lang w:val="kk-KZ" w:eastAsia="en-US"/>
        </w:rPr>
        <w:t xml:space="preserve"> мінез-құлығы болады, адамның сыртқы және ішкі күшіне әсер ет</w:t>
      </w:r>
      <w:r w:rsidR="00360A37" w:rsidRPr="005F12C5">
        <w:rPr>
          <w:rFonts w:eastAsiaTheme="minorHAnsi"/>
          <w:sz w:val="28"/>
          <w:szCs w:val="28"/>
          <w:lang w:val="kk-KZ" w:eastAsia="en-US"/>
        </w:rPr>
        <w:t>етін факторларға тәуелді болады</w:t>
      </w:r>
      <w:r w:rsidR="00F2404E" w:rsidRPr="005F12C5">
        <w:rPr>
          <w:rFonts w:eastAsiaTheme="minorHAnsi"/>
          <w:sz w:val="28"/>
          <w:szCs w:val="28"/>
          <w:lang w:val="kk-KZ" w:eastAsia="en-US"/>
        </w:rPr>
        <w:t>, сонымен қатар оған паралель әрекет ететін басқа мотивтерге де тәуел</w:t>
      </w:r>
      <w:r w:rsidR="00360A37" w:rsidRPr="005F12C5">
        <w:rPr>
          <w:rFonts w:eastAsiaTheme="minorHAnsi"/>
          <w:sz w:val="28"/>
          <w:szCs w:val="28"/>
          <w:lang w:val="kk-KZ" w:eastAsia="en-US"/>
        </w:rPr>
        <w:t>ді.</w:t>
      </w:r>
    </w:p>
    <w:p w:rsidR="00E95804" w:rsidRPr="005F12C5" w:rsidRDefault="00E95804" w:rsidP="00F142D9">
      <w:pPr>
        <w:tabs>
          <w:tab w:val="left" w:pos="709"/>
          <w:tab w:val="left" w:pos="851"/>
        </w:tabs>
        <w:ind w:firstLine="709"/>
        <w:jc w:val="both"/>
        <w:rPr>
          <w:sz w:val="28"/>
          <w:szCs w:val="28"/>
          <w:lang w:val="kk-KZ"/>
        </w:rPr>
      </w:pPr>
      <w:r w:rsidRPr="005F12C5">
        <w:rPr>
          <w:b/>
          <w:sz w:val="28"/>
          <w:szCs w:val="28"/>
          <w:lang w:val="kk-KZ"/>
        </w:rPr>
        <w:t xml:space="preserve">2-қорытынды: </w:t>
      </w:r>
      <w:r w:rsidR="00F2404E" w:rsidRPr="005F12C5">
        <w:rPr>
          <w:sz w:val="28"/>
          <w:szCs w:val="28"/>
          <w:lang w:val="kk-KZ"/>
        </w:rPr>
        <w:t>Маслоудың теориясына сәйкес, адам ең алдымен өмір сүруінің шарты болып табылатын физиологиялық қажеттіліктерін қанағаттандыруға тырысады, содан соң қауіпсіздік, ертеңгі күніне сенімділікті ойлайды. Егер тұрып жатқан үй, ортасы, мемлекеті қауіпсіз болмаса, адам өзін толыққанды бақытты сезіне алмайды және сол қажеттілікті қанағаттандырмай, жаны жай таппайды. Ары қарай адам өзіне түсінетін дос, сүйікті жар, құрмет іздеп, өзін-өзі танытуға тырысады.</w:t>
      </w:r>
    </w:p>
    <w:p w:rsidR="00E95804" w:rsidRPr="005F12C5" w:rsidRDefault="00E95804" w:rsidP="00F142D9">
      <w:pPr>
        <w:ind w:firstLine="709"/>
        <w:jc w:val="both"/>
        <w:rPr>
          <w:b/>
          <w:sz w:val="28"/>
          <w:szCs w:val="28"/>
          <w:lang w:val="kk-KZ"/>
        </w:rPr>
      </w:pPr>
      <w:r w:rsidRPr="005F12C5">
        <w:rPr>
          <w:b/>
          <w:sz w:val="28"/>
          <w:szCs w:val="28"/>
          <w:lang w:val="kk-KZ"/>
        </w:rPr>
        <w:t xml:space="preserve">3-қорытынды: </w:t>
      </w:r>
      <w:r w:rsidR="00F2404E" w:rsidRPr="005F12C5">
        <w:rPr>
          <w:rFonts w:eastAsiaTheme="minorHAnsi"/>
          <w:sz w:val="28"/>
          <w:szCs w:val="28"/>
          <w:lang w:val="kk-KZ" w:eastAsia="en-US"/>
        </w:rPr>
        <w:t xml:space="preserve">Мотивация </w:t>
      </w:r>
      <w:r w:rsidR="00360A37" w:rsidRPr="005F12C5">
        <w:rPr>
          <w:rFonts w:eastAsiaTheme="minorHAnsi"/>
          <w:sz w:val="28"/>
          <w:szCs w:val="28"/>
          <w:lang w:val="kk-KZ" w:eastAsia="en-US"/>
        </w:rPr>
        <w:t>–</w:t>
      </w:r>
      <w:r w:rsidR="00F2404E" w:rsidRPr="005F12C5">
        <w:rPr>
          <w:rFonts w:eastAsiaTheme="minorHAnsi"/>
          <w:sz w:val="28"/>
          <w:szCs w:val="28"/>
          <w:lang w:val="kk-KZ" w:eastAsia="en-US"/>
        </w:rPr>
        <w:t xml:space="preserve"> бұл жеке тұлғаны немесе топтың ішкі немесе сыртқы әсерлер ықпалынанөз қажеттіліктерін қанағаттандыру жән</w:t>
      </w:r>
      <w:r w:rsidR="00360A37" w:rsidRPr="005F12C5">
        <w:rPr>
          <w:rFonts w:eastAsiaTheme="minorHAnsi"/>
          <w:sz w:val="28"/>
          <w:szCs w:val="28"/>
          <w:lang w:val="kk-KZ" w:eastAsia="en-US"/>
        </w:rPr>
        <w:t>е ұыймның мақсатына жету процес</w:t>
      </w:r>
      <w:r w:rsidR="00F2404E" w:rsidRPr="005F12C5">
        <w:rPr>
          <w:rFonts w:eastAsiaTheme="minorHAnsi"/>
          <w:sz w:val="28"/>
          <w:szCs w:val="28"/>
          <w:lang w:val="kk-KZ" w:eastAsia="en-US"/>
        </w:rPr>
        <w:t>і</w:t>
      </w:r>
      <w:r w:rsidR="00360A37" w:rsidRPr="005F12C5">
        <w:rPr>
          <w:rFonts w:eastAsiaTheme="minorHAnsi"/>
          <w:sz w:val="28"/>
          <w:szCs w:val="28"/>
          <w:lang w:val="kk-KZ" w:eastAsia="en-US"/>
        </w:rPr>
        <w:t>.</w:t>
      </w:r>
    </w:p>
    <w:p w:rsidR="00E95804" w:rsidRPr="005B1C18" w:rsidRDefault="005B1C18" w:rsidP="005B1C18">
      <w:pPr>
        <w:ind w:firstLine="709"/>
        <w:jc w:val="both"/>
        <w:rPr>
          <w:b/>
          <w:sz w:val="28"/>
          <w:szCs w:val="28"/>
          <w:lang w:val="kk-KZ"/>
        </w:rPr>
      </w:pPr>
      <w:r w:rsidRPr="005F12C5">
        <w:rPr>
          <w:b/>
          <w:sz w:val="28"/>
          <w:szCs w:val="28"/>
          <w:lang w:val="kk-KZ"/>
        </w:rPr>
        <w:t>Сәттілік!</w:t>
      </w:r>
    </w:p>
    <w:sectPr w:rsidR="00E95804" w:rsidRPr="005B1C18" w:rsidSect="00A22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4166"/>
    <w:multiLevelType w:val="hybridMultilevel"/>
    <w:tmpl w:val="AB820A9E"/>
    <w:lvl w:ilvl="0" w:tplc="DCC8923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49414E"/>
    <w:multiLevelType w:val="hybridMultilevel"/>
    <w:tmpl w:val="14206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24CB4"/>
    <w:multiLevelType w:val="hybridMultilevel"/>
    <w:tmpl w:val="B644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F4DE7"/>
    <w:multiLevelType w:val="multilevel"/>
    <w:tmpl w:val="12B86120"/>
    <w:lvl w:ilvl="0">
      <w:start w:val="1"/>
      <w:numFmt w:val="decimal"/>
      <w:pStyle w:val="1"/>
      <w:lvlText w:val="$$$ %1"/>
      <w:lvlJc w:val="left"/>
      <w:pPr>
        <w:tabs>
          <w:tab w:val="num" w:pos="720"/>
        </w:tabs>
        <w:ind w:left="0" w:firstLine="0"/>
      </w:pPr>
    </w:lvl>
    <w:lvl w:ilvl="1">
      <w:start w:val="1"/>
      <w:numFmt w:val="decimalZero"/>
      <w:pStyle w:val="2"/>
      <w:isLgl/>
      <w:lvlText w:val="Раздел %1.%2"/>
      <w:lvlJc w:val="left"/>
      <w:pPr>
        <w:tabs>
          <w:tab w:val="num" w:pos="2008"/>
        </w:tabs>
        <w:ind w:left="568"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4" w15:restartNumberingAfterBreak="0">
    <w:nsid w:val="2D3C10A2"/>
    <w:multiLevelType w:val="hybridMultilevel"/>
    <w:tmpl w:val="8C90D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F700B9"/>
    <w:multiLevelType w:val="hybridMultilevel"/>
    <w:tmpl w:val="2A9E4BB8"/>
    <w:lvl w:ilvl="0" w:tplc="42D67B22">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formsDesig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56"/>
    <w:rsid w:val="0001703B"/>
    <w:rsid w:val="001F6161"/>
    <w:rsid w:val="00240559"/>
    <w:rsid w:val="00255525"/>
    <w:rsid w:val="00360A37"/>
    <w:rsid w:val="0047660C"/>
    <w:rsid w:val="005243EE"/>
    <w:rsid w:val="00531CF3"/>
    <w:rsid w:val="005B1C18"/>
    <w:rsid w:val="005E72A5"/>
    <w:rsid w:val="005F12C5"/>
    <w:rsid w:val="005F5250"/>
    <w:rsid w:val="00630D83"/>
    <w:rsid w:val="00662735"/>
    <w:rsid w:val="00671FBB"/>
    <w:rsid w:val="00692EEF"/>
    <w:rsid w:val="007324F0"/>
    <w:rsid w:val="007403F6"/>
    <w:rsid w:val="007E306F"/>
    <w:rsid w:val="00800BFC"/>
    <w:rsid w:val="00845A9B"/>
    <w:rsid w:val="0093533D"/>
    <w:rsid w:val="00972525"/>
    <w:rsid w:val="0097295B"/>
    <w:rsid w:val="00A22479"/>
    <w:rsid w:val="00B20472"/>
    <w:rsid w:val="00B72A98"/>
    <w:rsid w:val="00C84C99"/>
    <w:rsid w:val="00CB1E63"/>
    <w:rsid w:val="00D45056"/>
    <w:rsid w:val="00DF4056"/>
    <w:rsid w:val="00E95804"/>
    <w:rsid w:val="00EE4C95"/>
    <w:rsid w:val="00F05F7B"/>
    <w:rsid w:val="00F142D9"/>
    <w:rsid w:val="00F2404E"/>
    <w:rsid w:val="00FF2A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2559A-9591-4DF0-978E-15E5421C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250"/>
    <w:rPr>
      <w:rFonts w:ascii="Times New Roman" w:eastAsia="Times New Roman" w:hAnsi="Times New Roman" w:cs="Times New Roman"/>
      <w:lang w:eastAsia="ru-RU"/>
    </w:rPr>
  </w:style>
  <w:style w:type="paragraph" w:styleId="1">
    <w:name w:val="heading 1"/>
    <w:basedOn w:val="a"/>
    <w:next w:val="a"/>
    <w:link w:val="10"/>
    <w:qFormat/>
    <w:rsid w:val="00D45056"/>
    <w:pPr>
      <w:keepNext/>
      <w:numPr>
        <w:numId w:val="2"/>
      </w:numPr>
      <w:outlineLvl w:val="0"/>
    </w:pPr>
    <w:rPr>
      <w:sz w:val="28"/>
    </w:rPr>
  </w:style>
  <w:style w:type="paragraph" w:styleId="2">
    <w:name w:val="heading 2"/>
    <w:basedOn w:val="a"/>
    <w:next w:val="a"/>
    <w:link w:val="20"/>
    <w:uiPriority w:val="9"/>
    <w:unhideWhenUsed/>
    <w:qFormat/>
    <w:rsid w:val="00D45056"/>
    <w:pPr>
      <w:keepNext/>
      <w:numPr>
        <w:ilvl w:val="1"/>
        <w:numId w:val="2"/>
      </w:numPr>
      <w:tabs>
        <w:tab w:val="clear" w:pos="2008"/>
        <w:tab w:val="num" w:pos="1440"/>
      </w:tabs>
      <w:spacing w:before="240" w:after="60"/>
      <w:ind w:left="0"/>
      <w:outlineLvl w:val="1"/>
    </w:pPr>
    <w:rPr>
      <w:rFonts w:ascii="Arial" w:hAnsi="Arial" w:cs="Arial"/>
      <w:b/>
      <w:bCs/>
      <w:i/>
      <w:iCs/>
      <w:sz w:val="28"/>
      <w:szCs w:val="28"/>
    </w:rPr>
  </w:style>
  <w:style w:type="paragraph" w:styleId="3">
    <w:name w:val="heading 3"/>
    <w:basedOn w:val="a"/>
    <w:next w:val="a"/>
    <w:link w:val="30"/>
    <w:unhideWhenUsed/>
    <w:qFormat/>
    <w:rsid w:val="00D45056"/>
    <w:pPr>
      <w:keepNext/>
      <w:numPr>
        <w:ilvl w:val="2"/>
        <w:numId w:val="2"/>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D45056"/>
    <w:pPr>
      <w:keepNext/>
      <w:numPr>
        <w:ilvl w:val="3"/>
        <w:numId w:val="2"/>
      </w:numPr>
      <w:spacing w:before="240" w:after="60"/>
      <w:outlineLvl w:val="3"/>
    </w:pPr>
    <w:rPr>
      <w:b/>
      <w:bCs/>
      <w:sz w:val="28"/>
      <w:szCs w:val="28"/>
    </w:rPr>
  </w:style>
  <w:style w:type="paragraph" w:styleId="5">
    <w:name w:val="heading 5"/>
    <w:basedOn w:val="a"/>
    <w:next w:val="a"/>
    <w:link w:val="50"/>
    <w:unhideWhenUsed/>
    <w:qFormat/>
    <w:rsid w:val="00D45056"/>
    <w:pPr>
      <w:numPr>
        <w:ilvl w:val="4"/>
        <w:numId w:val="2"/>
      </w:numPr>
      <w:spacing w:before="240" w:after="60"/>
      <w:outlineLvl w:val="4"/>
    </w:pPr>
    <w:rPr>
      <w:b/>
      <w:bCs/>
      <w:i/>
      <w:iCs/>
      <w:sz w:val="26"/>
      <w:szCs w:val="26"/>
    </w:rPr>
  </w:style>
  <w:style w:type="paragraph" w:styleId="6">
    <w:name w:val="heading 6"/>
    <w:basedOn w:val="a"/>
    <w:next w:val="a"/>
    <w:link w:val="60"/>
    <w:unhideWhenUsed/>
    <w:qFormat/>
    <w:rsid w:val="00D45056"/>
    <w:pPr>
      <w:numPr>
        <w:ilvl w:val="5"/>
        <w:numId w:val="2"/>
      </w:numPr>
      <w:spacing w:before="240" w:after="60"/>
      <w:outlineLvl w:val="5"/>
    </w:pPr>
    <w:rPr>
      <w:b/>
      <w:bCs/>
      <w:sz w:val="22"/>
      <w:szCs w:val="22"/>
    </w:rPr>
  </w:style>
  <w:style w:type="paragraph" w:styleId="7">
    <w:name w:val="heading 7"/>
    <w:basedOn w:val="a"/>
    <w:next w:val="a"/>
    <w:link w:val="70"/>
    <w:unhideWhenUsed/>
    <w:qFormat/>
    <w:rsid w:val="00D45056"/>
    <w:pPr>
      <w:numPr>
        <w:ilvl w:val="6"/>
        <w:numId w:val="2"/>
      </w:numPr>
      <w:spacing w:before="240" w:after="60"/>
      <w:outlineLvl w:val="6"/>
    </w:pPr>
  </w:style>
  <w:style w:type="paragraph" w:styleId="8">
    <w:name w:val="heading 8"/>
    <w:basedOn w:val="a"/>
    <w:next w:val="a"/>
    <w:link w:val="80"/>
    <w:unhideWhenUsed/>
    <w:qFormat/>
    <w:rsid w:val="00D45056"/>
    <w:pPr>
      <w:numPr>
        <w:ilvl w:val="7"/>
        <w:numId w:val="2"/>
      </w:numPr>
      <w:spacing w:before="240" w:after="60"/>
      <w:outlineLvl w:val="7"/>
    </w:pPr>
    <w:rPr>
      <w:i/>
      <w:iCs/>
    </w:rPr>
  </w:style>
  <w:style w:type="paragraph" w:styleId="9">
    <w:name w:val="heading 9"/>
    <w:basedOn w:val="a"/>
    <w:next w:val="a"/>
    <w:link w:val="90"/>
    <w:unhideWhenUsed/>
    <w:qFormat/>
    <w:rsid w:val="00D45056"/>
    <w:pPr>
      <w:numPr>
        <w:ilvl w:val="8"/>
        <w:numId w:val="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056"/>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rsid w:val="00D45056"/>
    <w:rPr>
      <w:rFonts w:ascii="Times New Roman" w:eastAsia="Times New Roman" w:hAnsi="Times New Roman" w:cs="Times New Roman"/>
      <w:sz w:val="28"/>
      <w:lang w:eastAsia="ru-RU"/>
    </w:rPr>
  </w:style>
  <w:style w:type="character" w:customStyle="1" w:styleId="20">
    <w:name w:val="Заголовок 2 Знак"/>
    <w:basedOn w:val="a0"/>
    <w:link w:val="2"/>
    <w:uiPriority w:val="9"/>
    <w:rsid w:val="00D45056"/>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D45056"/>
    <w:rPr>
      <w:rFonts w:ascii="Arial" w:eastAsia="Times New Roman" w:hAnsi="Arial" w:cs="Arial"/>
      <w:b/>
      <w:bCs/>
      <w:sz w:val="26"/>
      <w:szCs w:val="26"/>
      <w:lang w:val="ru-RU" w:eastAsia="ru-RU"/>
    </w:rPr>
  </w:style>
  <w:style w:type="character" w:customStyle="1" w:styleId="40">
    <w:name w:val="Заголовок 4 Знак"/>
    <w:basedOn w:val="a0"/>
    <w:link w:val="4"/>
    <w:uiPriority w:val="9"/>
    <w:rsid w:val="00D45056"/>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D45056"/>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D45056"/>
    <w:rPr>
      <w:rFonts w:ascii="Times New Roman" w:eastAsia="Times New Roman" w:hAnsi="Times New Roman" w:cs="Times New Roman"/>
      <w:b/>
      <w:bCs/>
      <w:sz w:val="22"/>
      <w:szCs w:val="22"/>
      <w:lang w:val="ru-RU" w:eastAsia="ru-RU"/>
    </w:rPr>
  </w:style>
  <w:style w:type="character" w:customStyle="1" w:styleId="70">
    <w:name w:val="Заголовок 7 Знак"/>
    <w:basedOn w:val="a0"/>
    <w:link w:val="7"/>
    <w:rsid w:val="00D45056"/>
    <w:rPr>
      <w:rFonts w:ascii="Times New Roman" w:eastAsia="Times New Roman" w:hAnsi="Times New Roman" w:cs="Times New Roman"/>
      <w:lang w:val="ru-RU" w:eastAsia="ru-RU"/>
    </w:rPr>
  </w:style>
  <w:style w:type="character" w:customStyle="1" w:styleId="80">
    <w:name w:val="Заголовок 8 Знак"/>
    <w:basedOn w:val="a0"/>
    <w:link w:val="8"/>
    <w:rsid w:val="00D45056"/>
    <w:rPr>
      <w:rFonts w:ascii="Times New Roman" w:eastAsia="Times New Roman" w:hAnsi="Times New Roman" w:cs="Times New Roman"/>
      <w:i/>
      <w:iCs/>
      <w:lang w:val="ru-RU" w:eastAsia="ru-RU"/>
    </w:rPr>
  </w:style>
  <w:style w:type="character" w:customStyle="1" w:styleId="90">
    <w:name w:val="Заголовок 9 Знак"/>
    <w:basedOn w:val="a0"/>
    <w:link w:val="9"/>
    <w:rsid w:val="00D45056"/>
    <w:rPr>
      <w:rFonts w:ascii="Arial" w:eastAsia="Times New Roman" w:hAnsi="Arial" w:cs="Arial"/>
      <w:sz w:val="22"/>
      <w:szCs w:val="22"/>
      <w:lang w:val="ru-RU" w:eastAsia="ru-RU"/>
    </w:rPr>
  </w:style>
  <w:style w:type="character" w:customStyle="1" w:styleId="apple-converted-space">
    <w:name w:val="apple-converted-space"/>
    <w:basedOn w:val="a0"/>
    <w:rsid w:val="005F5250"/>
  </w:style>
  <w:style w:type="character" w:styleId="a4">
    <w:name w:val="Hyperlink"/>
    <w:basedOn w:val="a0"/>
    <w:uiPriority w:val="99"/>
    <w:semiHidden/>
    <w:unhideWhenUsed/>
    <w:rsid w:val="005F5250"/>
    <w:rPr>
      <w:color w:val="0000FF"/>
      <w:u w:val="single"/>
    </w:rPr>
  </w:style>
  <w:style w:type="paragraph" w:styleId="a5">
    <w:name w:val="Balloon Text"/>
    <w:basedOn w:val="a"/>
    <w:link w:val="a6"/>
    <w:uiPriority w:val="99"/>
    <w:semiHidden/>
    <w:unhideWhenUsed/>
    <w:rsid w:val="00E95804"/>
    <w:rPr>
      <w:rFonts w:ascii="Tahoma" w:hAnsi="Tahoma" w:cs="Tahoma"/>
      <w:sz w:val="16"/>
      <w:szCs w:val="16"/>
    </w:rPr>
  </w:style>
  <w:style w:type="character" w:customStyle="1" w:styleId="a6">
    <w:name w:val="Текст выноски Знак"/>
    <w:basedOn w:val="a0"/>
    <w:link w:val="a5"/>
    <w:uiPriority w:val="99"/>
    <w:semiHidden/>
    <w:rsid w:val="00E9580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623650">
      <w:bodyDiv w:val="1"/>
      <w:marLeft w:val="0"/>
      <w:marRight w:val="0"/>
      <w:marTop w:val="0"/>
      <w:marBottom w:val="0"/>
      <w:divBdr>
        <w:top w:val="none" w:sz="0" w:space="0" w:color="auto"/>
        <w:left w:val="none" w:sz="0" w:space="0" w:color="auto"/>
        <w:bottom w:val="none" w:sz="0" w:space="0" w:color="auto"/>
        <w:right w:val="none" w:sz="0" w:space="0" w:color="auto"/>
      </w:divBdr>
    </w:div>
    <w:div w:id="148389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image" Target="media/image1.jpeg"/><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1858E3-F567-AA46-AA61-6C511538A989}" type="doc">
      <dgm:prSet loTypeId="urn:microsoft.com/office/officeart/2005/8/layout/pyramid1" loCatId="" qsTypeId="urn:microsoft.com/office/officeart/2005/8/quickstyle/simple3" qsCatId="simple" csTypeId="urn:microsoft.com/office/officeart/2005/8/colors/colorful5" csCatId="colorful" phldr="1"/>
      <dgm:spPr/>
    </dgm:pt>
    <dgm:pt modelId="{C1256C54-35F6-1743-9B19-15A3817BC5FA}">
      <dgm:prSet phldrT="[Текст]" custT="1"/>
      <dgm:spPr/>
      <dgm:t>
        <a:bodyPr/>
        <a:lstStyle/>
        <a:p>
          <a:pPr algn="ctr"/>
          <a:r>
            <a:rPr lang="ru-RU" sz="1050"/>
            <a:t>Өзін</a:t>
          </a:r>
          <a:r>
            <a:rPr lang="en-US" sz="1050"/>
            <a:t>-</a:t>
          </a:r>
          <a:r>
            <a:rPr lang="kk-KZ" sz="1050"/>
            <a:t>өзі таныта білу қажеттілігі</a:t>
          </a:r>
          <a:endParaRPr lang="ru-RU" sz="1050"/>
        </a:p>
      </dgm:t>
    </dgm:pt>
    <dgm:pt modelId="{D405C515-BE9D-5A48-B181-C1CD2CA9B207}" type="parTrans" cxnId="{32634181-C19C-8942-AED2-20E02812DABB}">
      <dgm:prSet/>
      <dgm:spPr/>
      <dgm:t>
        <a:bodyPr/>
        <a:lstStyle/>
        <a:p>
          <a:pPr algn="ctr"/>
          <a:endParaRPr lang="ru-RU"/>
        </a:p>
      </dgm:t>
    </dgm:pt>
    <dgm:pt modelId="{083456F2-E7AC-F140-8574-CAE2157A1739}" type="sibTrans" cxnId="{32634181-C19C-8942-AED2-20E02812DABB}">
      <dgm:prSet/>
      <dgm:spPr/>
      <dgm:t>
        <a:bodyPr/>
        <a:lstStyle/>
        <a:p>
          <a:pPr algn="ctr"/>
          <a:endParaRPr lang="ru-RU"/>
        </a:p>
      </dgm:t>
    </dgm:pt>
    <dgm:pt modelId="{2D211901-715C-9648-8E76-D66EEB0D9088}">
      <dgm:prSet phldrT="[Текст]"/>
      <dgm:spPr/>
      <dgm:t>
        <a:bodyPr/>
        <a:lstStyle/>
        <a:p>
          <a:pPr algn="ctr"/>
          <a:r>
            <a:rPr lang="ru-RU"/>
            <a:t>Құрметке ие болу қажеттілігі</a:t>
          </a:r>
        </a:p>
      </dgm:t>
    </dgm:pt>
    <dgm:pt modelId="{C57E681A-074F-4B4B-B492-30350DEBDAE3}" type="parTrans" cxnId="{4AFEF479-4935-F942-9427-83D0BB6AF733}">
      <dgm:prSet/>
      <dgm:spPr/>
      <dgm:t>
        <a:bodyPr/>
        <a:lstStyle/>
        <a:p>
          <a:pPr algn="ctr"/>
          <a:endParaRPr lang="ru-RU"/>
        </a:p>
      </dgm:t>
    </dgm:pt>
    <dgm:pt modelId="{27A1E693-F011-4240-B1AF-F9C1BD07D1DF}" type="sibTrans" cxnId="{4AFEF479-4935-F942-9427-83D0BB6AF733}">
      <dgm:prSet/>
      <dgm:spPr/>
      <dgm:t>
        <a:bodyPr/>
        <a:lstStyle/>
        <a:p>
          <a:pPr algn="ctr"/>
          <a:endParaRPr lang="ru-RU"/>
        </a:p>
      </dgm:t>
    </dgm:pt>
    <dgm:pt modelId="{CEB2E6F2-0A33-DF42-8335-0809C458D431}">
      <dgm:prSet phldrT="[Текст]"/>
      <dgm:spPr/>
      <dgm:t>
        <a:bodyPr/>
        <a:lstStyle/>
        <a:p>
          <a:pPr algn="ctr"/>
          <a:r>
            <a:rPr lang="ru-RU"/>
            <a:t>Әлеуметтік қажеттілік (махаббат, достық)</a:t>
          </a:r>
        </a:p>
      </dgm:t>
    </dgm:pt>
    <dgm:pt modelId="{CD82D68E-6B90-6C49-8F83-25AA248FBFFA}" type="parTrans" cxnId="{8DF04A90-56E8-FF49-888E-1703E0C3055A}">
      <dgm:prSet/>
      <dgm:spPr/>
      <dgm:t>
        <a:bodyPr/>
        <a:lstStyle/>
        <a:p>
          <a:pPr algn="ctr"/>
          <a:endParaRPr lang="ru-RU"/>
        </a:p>
      </dgm:t>
    </dgm:pt>
    <dgm:pt modelId="{95E37E68-3F15-9C4E-8376-C1393859AE00}" type="sibTrans" cxnId="{8DF04A90-56E8-FF49-888E-1703E0C3055A}">
      <dgm:prSet/>
      <dgm:spPr/>
      <dgm:t>
        <a:bodyPr/>
        <a:lstStyle/>
        <a:p>
          <a:pPr algn="ctr"/>
          <a:endParaRPr lang="ru-RU"/>
        </a:p>
      </dgm:t>
    </dgm:pt>
    <dgm:pt modelId="{E5A6A3E7-69E4-884F-B58B-384AC50703AC}">
      <dgm:prSet/>
      <dgm:spPr/>
      <dgm:t>
        <a:bodyPr/>
        <a:lstStyle/>
        <a:p>
          <a:pPr algn="ctr"/>
          <a:r>
            <a:rPr lang="ru-RU"/>
            <a:t>Қауіпсіздік қажеттілігі</a:t>
          </a:r>
        </a:p>
      </dgm:t>
    </dgm:pt>
    <dgm:pt modelId="{21E4AAE8-D1EA-7048-B66B-5B8F45AC7985}" type="parTrans" cxnId="{967AB4CA-1C7A-324C-AD4F-DE9CEEC34AB6}">
      <dgm:prSet/>
      <dgm:spPr/>
      <dgm:t>
        <a:bodyPr/>
        <a:lstStyle/>
        <a:p>
          <a:pPr algn="ctr"/>
          <a:endParaRPr lang="ru-RU"/>
        </a:p>
      </dgm:t>
    </dgm:pt>
    <dgm:pt modelId="{1A91495C-B558-2648-B6BB-FA7FC64F5E8C}" type="sibTrans" cxnId="{967AB4CA-1C7A-324C-AD4F-DE9CEEC34AB6}">
      <dgm:prSet/>
      <dgm:spPr/>
      <dgm:t>
        <a:bodyPr/>
        <a:lstStyle/>
        <a:p>
          <a:pPr algn="ctr"/>
          <a:endParaRPr lang="ru-RU"/>
        </a:p>
      </dgm:t>
    </dgm:pt>
    <dgm:pt modelId="{234793BB-F6F1-B346-832B-A91F6B1FCAA2}">
      <dgm:prSet/>
      <dgm:spPr/>
      <dgm:t>
        <a:bodyPr/>
        <a:lstStyle/>
        <a:p>
          <a:pPr algn="ctr"/>
          <a:r>
            <a:rPr lang="ru-RU"/>
            <a:t>Физиологиялық қажеттіліктер</a:t>
          </a:r>
        </a:p>
      </dgm:t>
    </dgm:pt>
    <dgm:pt modelId="{93441417-6B5A-BB40-955D-A370EB07E5F5}" type="parTrans" cxnId="{270BCA91-F031-4B49-9D8D-E6785B306107}">
      <dgm:prSet/>
      <dgm:spPr/>
      <dgm:t>
        <a:bodyPr/>
        <a:lstStyle/>
        <a:p>
          <a:pPr algn="ctr"/>
          <a:endParaRPr lang="ru-RU"/>
        </a:p>
      </dgm:t>
    </dgm:pt>
    <dgm:pt modelId="{4D835C33-3597-4C4E-B1A3-29C83CE78169}" type="sibTrans" cxnId="{270BCA91-F031-4B49-9D8D-E6785B306107}">
      <dgm:prSet/>
      <dgm:spPr/>
      <dgm:t>
        <a:bodyPr/>
        <a:lstStyle/>
        <a:p>
          <a:pPr algn="ctr"/>
          <a:endParaRPr lang="ru-RU"/>
        </a:p>
      </dgm:t>
    </dgm:pt>
    <dgm:pt modelId="{EDB2F1CF-4FBD-4648-B3D2-D752D31C1ACF}" type="pres">
      <dgm:prSet presAssocID="{211858E3-F567-AA46-AA61-6C511538A989}" presName="Name0" presStyleCnt="0">
        <dgm:presLayoutVars>
          <dgm:dir/>
          <dgm:animLvl val="lvl"/>
          <dgm:resizeHandles val="exact"/>
        </dgm:presLayoutVars>
      </dgm:prSet>
      <dgm:spPr/>
    </dgm:pt>
    <dgm:pt modelId="{BF41BBAC-968E-134F-9CE9-287B184A424B}" type="pres">
      <dgm:prSet presAssocID="{C1256C54-35F6-1743-9B19-15A3817BC5FA}" presName="Name8" presStyleCnt="0"/>
      <dgm:spPr/>
    </dgm:pt>
    <dgm:pt modelId="{399D4220-2228-CC40-94FC-45B53E48D15F}" type="pres">
      <dgm:prSet presAssocID="{C1256C54-35F6-1743-9B19-15A3817BC5FA}" presName="level" presStyleLbl="node1" presStyleIdx="0" presStyleCnt="5">
        <dgm:presLayoutVars>
          <dgm:chMax val="1"/>
          <dgm:bulletEnabled val="1"/>
        </dgm:presLayoutVars>
      </dgm:prSet>
      <dgm:spPr/>
      <dgm:t>
        <a:bodyPr/>
        <a:lstStyle/>
        <a:p>
          <a:endParaRPr lang="ru-RU"/>
        </a:p>
      </dgm:t>
    </dgm:pt>
    <dgm:pt modelId="{2ED3BFF3-7544-9346-824C-AFB370164205}" type="pres">
      <dgm:prSet presAssocID="{C1256C54-35F6-1743-9B19-15A3817BC5FA}" presName="levelTx" presStyleLbl="revTx" presStyleIdx="0" presStyleCnt="0">
        <dgm:presLayoutVars>
          <dgm:chMax val="1"/>
          <dgm:bulletEnabled val="1"/>
        </dgm:presLayoutVars>
      </dgm:prSet>
      <dgm:spPr/>
      <dgm:t>
        <a:bodyPr/>
        <a:lstStyle/>
        <a:p>
          <a:endParaRPr lang="ru-RU"/>
        </a:p>
      </dgm:t>
    </dgm:pt>
    <dgm:pt modelId="{41861740-D5F8-014E-8788-5FB872901799}" type="pres">
      <dgm:prSet presAssocID="{2D211901-715C-9648-8E76-D66EEB0D9088}" presName="Name8" presStyleCnt="0"/>
      <dgm:spPr/>
    </dgm:pt>
    <dgm:pt modelId="{508AE439-6171-3344-8C33-78DE6904DC1A}" type="pres">
      <dgm:prSet presAssocID="{2D211901-715C-9648-8E76-D66EEB0D9088}" presName="level" presStyleLbl="node1" presStyleIdx="1" presStyleCnt="5">
        <dgm:presLayoutVars>
          <dgm:chMax val="1"/>
          <dgm:bulletEnabled val="1"/>
        </dgm:presLayoutVars>
      </dgm:prSet>
      <dgm:spPr/>
      <dgm:t>
        <a:bodyPr/>
        <a:lstStyle/>
        <a:p>
          <a:endParaRPr lang="ru-RU"/>
        </a:p>
      </dgm:t>
    </dgm:pt>
    <dgm:pt modelId="{A6C7BCD7-C2C2-9B4C-9015-A3C595DA9436}" type="pres">
      <dgm:prSet presAssocID="{2D211901-715C-9648-8E76-D66EEB0D9088}" presName="levelTx" presStyleLbl="revTx" presStyleIdx="0" presStyleCnt="0">
        <dgm:presLayoutVars>
          <dgm:chMax val="1"/>
          <dgm:bulletEnabled val="1"/>
        </dgm:presLayoutVars>
      </dgm:prSet>
      <dgm:spPr/>
      <dgm:t>
        <a:bodyPr/>
        <a:lstStyle/>
        <a:p>
          <a:endParaRPr lang="ru-RU"/>
        </a:p>
      </dgm:t>
    </dgm:pt>
    <dgm:pt modelId="{629DB6A3-FD3C-884A-8288-DDF9D40B9068}" type="pres">
      <dgm:prSet presAssocID="{CEB2E6F2-0A33-DF42-8335-0809C458D431}" presName="Name8" presStyleCnt="0"/>
      <dgm:spPr/>
    </dgm:pt>
    <dgm:pt modelId="{90D4A07B-28F3-0D4A-963F-6722E6E55DC7}" type="pres">
      <dgm:prSet presAssocID="{CEB2E6F2-0A33-DF42-8335-0809C458D431}" presName="level" presStyleLbl="node1" presStyleIdx="2" presStyleCnt="5">
        <dgm:presLayoutVars>
          <dgm:chMax val="1"/>
          <dgm:bulletEnabled val="1"/>
        </dgm:presLayoutVars>
      </dgm:prSet>
      <dgm:spPr/>
      <dgm:t>
        <a:bodyPr/>
        <a:lstStyle/>
        <a:p>
          <a:endParaRPr lang="ru-RU"/>
        </a:p>
      </dgm:t>
    </dgm:pt>
    <dgm:pt modelId="{2AC3F04D-FEAC-3249-86A5-0234A64A7B85}" type="pres">
      <dgm:prSet presAssocID="{CEB2E6F2-0A33-DF42-8335-0809C458D431}" presName="levelTx" presStyleLbl="revTx" presStyleIdx="0" presStyleCnt="0">
        <dgm:presLayoutVars>
          <dgm:chMax val="1"/>
          <dgm:bulletEnabled val="1"/>
        </dgm:presLayoutVars>
      </dgm:prSet>
      <dgm:spPr/>
      <dgm:t>
        <a:bodyPr/>
        <a:lstStyle/>
        <a:p>
          <a:endParaRPr lang="ru-RU"/>
        </a:p>
      </dgm:t>
    </dgm:pt>
    <dgm:pt modelId="{546482F1-48B5-574D-A8E1-8329CF68E72A}" type="pres">
      <dgm:prSet presAssocID="{E5A6A3E7-69E4-884F-B58B-384AC50703AC}" presName="Name8" presStyleCnt="0"/>
      <dgm:spPr/>
    </dgm:pt>
    <dgm:pt modelId="{E4456ED0-B59C-C240-B2AC-A39758290F44}" type="pres">
      <dgm:prSet presAssocID="{E5A6A3E7-69E4-884F-B58B-384AC50703AC}" presName="level" presStyleLbl="node1" presStyleIdx="3" presStyleCnt="5">
        <dgm:presLayoutVars>
          <dgm:chMax val="1"/>
          <dgm:bulletEnabled val="1"/>
        </dgm:presLayoutVars>
      </dgm:prSet>
      <dgm:spPr/>
      <dgm:t>
        <a:bodyPr/>
        <a:lstStyle/>
        <a:p>
          <a:endParaRPr lang="ru-RU"/>
        </a:p>
      </dgm:t>
    </dgm:pt>
    <dgm:pt modelId="{674801BC-BF74-AC4A-B907-3D1070EADB33}" type="pres">
      <dgm:prSet presAssocID="{E5A6A3E7-69E4-884F-B58B-384AC50703AC}" presName="levelTx" presStyleLbl="revTx" presStyleIdx="0" presStyleCnt="0">
        <dgm:presLayoutVars>
          <dgm:chMax val="1"/>
          <dgm:bulletEnabled val="1"/>
        </dgm:presLayoutVars>
      </dgm:prSet>
      <dgm:spPr/>
      <dgm:t>
        <a:bodyPr/>
        <a:lstStyle/>
        <a:p>
          <a:endParaRPr lang="ru-RU"/>
        </a:p>
      </dgm:t>
    </dgm:pt>
    <dgm:pt modelId="{3058A511-F30B-B441-9687-BA85C32A73FA}" type="pres">
      <dgm:prSet presAssocID="{234793BB-F6F1-B346-832B-A91F6B1FCAA2}" presName="Name8" presStyleCnt="0"/>
      <dgm:spPr/>
    </dgm:pt>
    <dgm:pt modelId="{7500128C-DBF3-ED41-819C-45940176235C}" type="pres">
      <dgm:prSet presAssocID="{234793BB-F6F1-B346-832B-A91F6B1FCAA2}" presName="level" presStyleLbl="node1" presStyleIdx="4" presStyleCnt="5">
        <dgm:presLayoutVars>
          <dgm:chMax val="1"/>
          <dgm:bulletEnabled val="1"/>
        </dgm:presLayoutVars>
      </dgm:prSet>
      <dgm:spPr/>
      <dgm:t>
        <a:bodyPr/>
        <a:lstStyle/>
        <a:p>
          <a:endParaRPr lang="ru-RU"/>
        </a:p>
      </dgm:t>
    </dgm:pt>
    <dgm:pt modelId="{F93E82A2-067F-2F49-9FAE-B86363881783}" type="pres">
      <dgm:prSet presAssocID="{234793BB-F6F1-B346-832B-A91F6B1FCAA2}" presName="levelTx" presStyleLbl="revTx" presStyleIdx="0" presStyleCnt="0">
        <dgm:presLayoutVars>
          <dgm:chMax val="1"/>
          <dgm:bulletEnabled val="1"/>
        </dgm:presLayoutVars>
      </dgm:prSet>
      <dgm:spPr/>
      <dgm:t>
        <a:bodyPr/>
        <a:lstStyle/>
        <a:p>
          <a:endParaRPr lang="ru-RU"/>
        </a:p>
      </dgm:t>
    </dgm:pt>
  </dgm:ptLst>
  <dgm:cxnLst>
    <dgm:cxn modelId="{B358AF7C-ACAC-4178-B602-E237DACF600C}" type="presOf" srcId="{C1256C54-35F6-1743-9B19-15A3817BC5FA}" destId="{2ED3BFF3-7544-9346-824C-AFB370164205}" srcOrd="1" destOrd="0" presId="urn:microsoft.com/office/officeart/2005/8/layout/pyramid1"/>
    <dgm:cxn modelId="{06D7A433-45CF-4336-90BD-80808F3668F2}" type="presOf" srcId="{2D211901-715C-9648-8E76-D66EEB0D9088}" destId="{A6C7BCD7-C2C2-9B4C-9015-A3C595DA9436}" srcOrd="1" destOrd="0" presId="urn:microsoft.com/office/officeart/2005/8/layout/pyramid1"/>
    <dgm:cxn modelId="{4AFEF479-4935-F942-9427-83D0BB6AF733}" srcId="{211858E3-F567-AA46-AA61-6C511538A989}" destId="{2D211901-715C-9648-8E76-D66EEB0D9088}" srcOrd="1" destOrd="0" parTransId="{C57E681A-074F-4B4B-B492-30350DEBDAE3}" sibTransId="{27A1E693-F011-4240-B1AF-F9C1BD07D1DF}"/>
    <dgm:cxn modelId="{6C3F9878-C45A-4233-8499-32E474241073}" type="presOf" srcId="{234793BB-F6F1-B346-832B-A91F6B1FCAA2}" destId="{F93E82A2-067F-2F49-9FAE-B86363881783}" srcOrd="1" destOrd="0" presId="urn:microsoft.com/office/officeart/2005/8/layout/pyramid1"/>
    <dgm:cxn modelId="{3E485AB8-0363-4092-84C2-E621E54AE83C}" type="presOf" srcId="{E5A6A3E7-69E4-884F-B58B-384AC50703AC}" destId="{E4456ED0-B59C-C240-B2AC-A39758290F44}" srcOrd="0" destOrd="0" presId="urn:microsoft.com/office/officeart/2005/8/layout/pyramid1"/>
    <dgm:cxn modelId="{05D47782-6255-44B2-B061-9521B8DC69B7}" type="presOf" srcId="{CEB2E6F2-0A33-DF42-8335-0809C458D431}" destId="{2AC3F04D-FEAC-3249-86A5-0234A64A7B85}" srcOrd="1" destOrd="0" presId="urn:microsoft.com/office/officeart/2005/8/layout/pyramid1"/>
    <dgm:cxn modelId="{967AB4CA-1C7A-324C-AD4F-DE9CEEC34AB6}" srcId="{211858E3-F567-AA46-AA61-6C511538A989}" destId="{E5A6A3E7-69E4-884F-B58B-384AC50703AC}" srcOrd="3" destOrd="0" parTransId="{21E4AAE8-D1EA-7048-B66B-5B8F45AC7985}" sibTransId="{1A91495C-B558-2648-B6BB-FA7FC64F5E8C}"/>
    <dgm:cxn modelId="{06161DB1-336D-4F92-973D-CD4C422E80F9}" type="presOf" srcId="{CEB2E6F2-0A33-DF42-8335-0809C458D431}" destId="{90D4A07B-28F3-0D4A-963F-6722E6E55DC7}" srcOrd="0" destOrd="0" presId="urn:microsoft.com/office/officeart/2005/8/layout/pyramid1"/>
    <dgm:cxn modelId="{8DF04A90-56E8-FF49-888E-1703E0C3055A}" srcId="{211858E3-F567-AA46-AA61-6C511538A989}" destId="{CEB2E6F2-0A33-DF42-8335-0809C458D431}" srcOrd="2" destOrd="0" parTransId="{CD82D68E-6B90-6C49-8F83-25AA248FBFFA}" sibTransId="{95E37E68-3F15-9C4E-8376-C1393859AE00}"/>
    <dgm:cxn modelId="{943E3EA1-F388-4B18-827C-1F6F8F4F8A21}" type="presOf" srcId="{C1256C54-35F6-1743-9B19-15A3817BC5FA}" destId="{399D4220-2228-CC40-94FC-45B53E48D15F}" srcOrd="0" destOrd="0" presId="urn:microsoft.com/office/officeart/2005/8/layout/pyramid1"/>
    <dgm:cxn modelId="{328D25DC-7B58-4BAA-87F0-D2553D9FD5BA}" type="presOf" srcId="{234793BB-F6F1-B346-832B-A91F6B1FCAA2}" destId="{7500128C-DBF3-ED41-819C-45940176235C}" srcOrd="0" destOrd="0" presId="urn:microsoft.com/office/officeart/2005/8/layout/pyramid1"/>
    <dgm:cxn modelId="{C5256430-C79F-4D8B-B96E-4D605B25E239}" type="presOf" srcId="{2D211901-715C-9648-8E76-D66EEB0D9088}" destId="{508AE439-6171-3344-8C33-78DE6904DC1A}" srcOrd="0" destOrd="0" presId="urn:microsoft.com/office/officeart/2005/8/layout/pyramid1"/>
    <dgm:cxn modelId="{270BCA91-F031-4B49-9D8D-E6785B306107}" srcId="{211858E3-F567-AA46-AA61-6C511538A989}" destId="{234793BB-F6F1-B346-832B-A91F6B1FCAA2}" srcOrd="4" destOrd="0" parTransId="{93441417-6B5A-BB40-955D-A370EB07E5F5}" sibTransId="{4D835C33-3597-4C4E-B1A3-29C83CE78169}"/>
    <dgm:cxn modelId="{E9A5CACE-2CD8-4B79-9D87-0969B92E1B1F}" type="presOf" srcId="{211858E3-F567-AA46-AA61-6C511538A989}" destId="{EDB2F1CF-4FBD-4648-B3D2-D752D31C1ACF}" srcOrd="0" destOrd="0" presId="urn:microsoft.com/office/officeart/2005/8/layout/pyramid1"/>
    <dgm:cxn modelId="{32634181-C19C-8942-AED2-20E02812DABB}" srcId="{211858E3-F567-AA46-AA61-6C511538A989}" destId="{C1256C54-35F6-1743-9B19-15A3817BC5FA}" srcOrd="0" destOrd="0" parTransId="{D405C515-BE9D-5A48-B181-C1CD2CA9B207}" sibTransId="{083456F2-E7AC-F140-8574-CAE2157A1739}"/>
    <dgm:cxn modelId="{9D67DE5C-EF56-45B9-AB59-42F849826D5A}" type="presOf" srcId="{E5A6A3E7-69E4-884F-B58B-384AC50703AC}" destId="{674801BC-BF74-AC4A-B907-3D1070EADB33}" srcOrd="1" destOrd="0" presId="urn:microsoft.com/office/officeart/2005/8/layout/pyramid1"/>
    <dgm:cxn modelId="{F002E578-E90C-47DB-A43D-3FC496C9E5DF}" type="presParOf" srcId="{EDB2F1CF-4FBD-4648-B3D2-D752D31C1ACF}" destId="{BF41BBAC-968E-134F-9CE9-287B184A424B}" srcOrd="0" destOrd="0" presId="urn:microsoft.com/office/officeart/2005/8/layout/pyramid1"/>
    <dgm:cxn modelId="{00115695-4755-41FC-B544-CE4D81D95A04}" type="presParOf" srcId="{BF41BBAC-968E-134F-9CE9-287B184A424B}" destId="{399D4220-2228-CC40-94FC-45B53E48D15F}" srcOrd="0" destOrd="0" presId="urn:microsoft.com/office/officeart/2005/8/layout/pyramid1"/>
    <dgm:cxn modelId="{54F02BE7-601F-4119-BD04-201ACBD6F7E9}" type="presParOf" srcId="{BF41BBAC-968E-134F-9CE9-287B184A424B}" destId="{2ED3BFF3-7544-9346-824C-AFB370164205}" srcOrd="1" destOrd="0" presId="urn:microsoft.com/office/officeart/2005/8/layout/pyramid1"/>
    <dgm:cxn modelId="{B78E2A49-3624-470A-97CE-4D8EEAB4402B}" type="presParOf" srcId="{EDB2F1CF-4FBD-4648-B3D2-D752D31C1ACF}" destId="{41861740-D5F8-014E-8788-5FB872901799}" srcOrd="1" destOrd="0" presId="urn:microsoft.com/office/officeart/2005/8/layout/pyramid1"/>
    <dgm:cxn modelId="{26A0B355-91B8-4F65-9708-FC31DBC8EE95}" type="presParOf" srcId="{41861740-D5F8-014E-8788-5FB872901799}" destId="{508AE439-6171-3344-8C33-78DE6904DC1A}" srcOrd="0" destOrd="0" presId="urn:microsoft.com/office/officeart/2005/8/layout/pyramid1"/>
    <dgm:cxn modelId="{00BAF316-633A-4FC1-89FF-AD5BACD3D002}" type="presParOf" srcId="{41861740-D5F8-014E-8788-5FB872901799}" destId="{A6C7BCD7-C2C2-9B4C-9015-A3C595DA9436}" srcOrd="1" destOrd="0" presId="urn:microsoft.com/office/officeart/2005/8/layout/pyramid1"/>
    <dgm:cxn modelId="{4E35E398-4829-41CD-82C8-F52AA2743E40}" type="presParOf" srcId="{EDB2F1CF-4FBD-4648-B3D2-D752D31C1ACF}" destId="{629DB6A3-FD3C-884A-8288-DDF9D40B9068}" srcOrd="2" destOrd="0" presId="urn:microsoft.com/office/officeart/2005/8/layout/pyramid1"/>
    <dgm:cxn modelId="{A2BCAB9B-C64F-4D2A-850B-E81B5B61B54D}" type="presParOf" srcId="{629DB6A3-FD3C-884A-8288-DDF9D40B9068}" destId="{90D4A07B-28F3-0D4A-963F-6722E6E55DC7}" srcOrd="0" destOrd="0" presId="urn:microsoft.com/office/officeart/2005/8/layout/pyramid1"/>
    <dgm:cxn modelId="{34CF64C9-ACFB-4BC4-AA3B-C3DC769A222B}" type="presParOf" srcId="{629DB6A3-FD3C-884A-8288-DDF9D40B9068}" destId="{2AC3F04D-FEAC-3249-86A5-0234A64A7B85}" srcOrd="1" destOrd="0" presId="urn:microsoft.com/office/officeart/2005/8/layout/pyramid1"/>
    <dgm:cxn modelId="{7F5C1DC4-B5B0-4A6A-BCD7-2F64EF368BF4}" type="presParOf" srcId="{EDB2F1CF-4FBD-4648-B3D2-D752D31C1ACF}" destId="{546482F1-48B5-574D-A8E1-8329CF68E72A}" srcOrd="3" destOrd="0" presId="urn:microsoft.com/office/officeart/2005/8/layout/pyramid1"/>
    <dgm:cxn modelId="{7E2CDE3E-D803-4CDA-A425-2B21F12E5FB0}" type="presParOf" srcId="{546482F1-48B5-574D-A8E1-8329CF68E72A}" destId="{E4456ED0-B59C-C240-B2AC-A39758290F44}" srcOrd="0" destOrd="0" presId="urn:microsoft.com/office/officeart/2005/8/layout/pyramid1"/>
    <dgm:cxn modelId="{430EC8D7-CE41-4BF6-8038-429B1DA313F6}" type="presParOf" srcId="{546482F1-48B5-574D-A8E1-8329CF68E72A}" destId="{674801BC-BF74-AC4A-B907-3D1070EADB33}" srcOrd="1" destOrd="0" presId="urn:microsoft.com/office/officeart/2005/8/layout/pyramid1"/>
    <dgm:cxn modelId="{84A93AE5-A8E1-4CA8-83FC-B68E938B2882}" type="presParOf" srcId="{EDB2F1CF-4FBD-4648-B3D2-D752D31C1ACF}" destId="{3058A511-F30B-B441-9687-BA85C32A73FA}" srcOrd="4" destOrd="0" presId="urn:microsoft.com/office/officeart/2005/8/layout/pyramid1"/>
    <dgm:cxn modelId="{D8C806E8-6A65-4031-B16B-0E0F0853D845}" type="presParOf" srcId="{3058A511-F30B-B441-9687-BA85C32A73FA}" destId="{7500128C-DBF3-ED41-819C-45940176235C}" srcOrd="0" destOrd="0" presId="urn:microsoft.com/office/officeart/2005/8/layout/pyramid1"/>
    <dgm:cxn modelId="{81434022-BEFE-4C13-BFC1-DEBB7D52628D}" type="presParOf" srcId="{3058A511-F30B-B441-9687-BA85C32A73FA}" destId="{F93E82A2-067F-2F49-9FAE-B86363881783}" srcOrd="1" destOrd="0" presId="urn:microsoft.com/office/officeart/2005/8/layout/pyramid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A948CA-AA39-FC4D-BF1F-C04589719E6A}" type="doc">
      <dgm:prSet loTypeId="urn:microsoft.com/office/officeart/2005/8/layout/gear1" loCatId="" qsTypeId="urn:microsoft.com/office/officeart/2005/8/quickstyle/3d1" qsCatId="3D" csTypeId="urn:microsoft.com/office/officeart/2005/8/colors/colorful5" csCatId="colorful" phldr="1"/>
      <dgm:spPr/>
    </dgm:pt>
    <dgm:pt modelId="{2BA65A64-847F-9D4E-9345-B5A9B1D18A5D}">
      <dgm:prSet phldrT="[Текст]"/>
      <dgm:spPr/>
      <dgm:t>
        <a:bodyPr/>
        <a:lstStyle/>
        <a:p>
          <a:r>
            <a:rPr lang="kk-KZ" i="1"/>
            <a:t>билікке деген қажеттілік</a:t>
          </a:r>
          <a:endParaRPr lang="ru-RU"/>
        </a:p>
      </dgm:t>
    </dgm:pt>
    <dgm:pt modelId="{44639210-98BA-D647-BECE-B6333FE063B6}" type="parTrans" cxnId="{849A3567-D543-3443-8130-0E19F4A5F5E3}">
      <dgm:prSet/>
      <dgm:spPr/>
      <dgm:t>
        <a:bodyPr/>
        <a:lstStyle/>
        <a:p>
          <a:endParaRPr lang="ru-RU"/>
        </a:p>
      </dgm:t>
    </dgm:pt>
    <dgm:pt modelId="{897E0607-FC44-3A4B-8856-C95C3D747309}" type="sibTrans" cxnId="{849A3567-D543-3443-8130-0E19F4A5F5E3}">
      <dgm:prSet/>
      <dgm:spPr/>
      <dgm:t>
        <a:bodyPr/>
        <a:lstStyle/>
        <a:p>
          <a:endParaRPr lang="ru-RU"/>
        </a:p>
      </dgm:t>
    </dgm:pt>
    <dgm:pt modelId="{BBA71273-DA35-144D-BC9D-F7CB80040B53}">
      <dgm:prSet phldrT="[Текст]"/>
      <dgm:spPr/>
      <dgm:t>
        <a:bodyPr/>
        <a:lstStyle/>
        <a:p>
          <a:r>
            <a:rPr lang="kk-KZ" i="1"/>
            <a:t>жетістікке жетуге деген қажеттілік</a:t>
          </a:r>
          <a:endParaRPr lang="ru-RU"/>
        </a:p>
      </dgm:t>
    </dgm:pt>
    <dgm:pt modelId="{AB581422-7770-5142-B0A2-4F56BABCB11C}" type="parTrans" cxnId="{0D08A0AF-8C02-D540-828F-700892934683}">
      <dgm:prSet/>
      <dgm:spPr/>
      <dgm:t>
        <a:bodyPr/>
        <a:lstStyle/>
        <a:p>
          <a:endParaRPr lang="ru-RU"/>
        </a:p>
      </dgm:t>
    </dgm:pt>
    <dgm:pt modelId="{31B98E41-54BF-2D47-AE79-8383368AC4BE}" type="sibTrans" cxnId="{0D08A0AF-8C02-D540-828F-700892934683}">
      <dgm:prSet/>
      <dgm:spPr/>
      <dgm:t>
        <a:bodyPr/>
        <a:lstStyle/>
        <a:p>
          <a:endParaRPr lang="ru-RU"/>
        </a:p>
      </dgm:t>
    </dgm:pt>
    <dgm:pt modelId="{62DA9EDA-E0AB-6248-8BE9-8A86ADB2041A}">
      <dgm:prSet phldrT="[Текст]"/>
      <dgm:spPr/>
      <dgm:t>
        <a:bodyPr/>
        <a:lstStyle/>
        <a:p>
          <a:r>
            <a:rPr lang="kk-KZ" i="1"/>
            <a:t>қатысуға</a:t>
          </a:r>
          <a:r>
            <a:rPr lang="kk-KZ"/>
            <a:t> </a:t>
          </a:r>
          <a:r>
            <a:rPr lang="kk-KZ" i="1"/>
            <a:t>деген қажеттілік</a:t>
          </a:r>
          <a:endParaRPr lang="ru-RU"/>
        </a:p>
      </dgm:t>
    </dgm:pt>
    <dgm:pt modelId="{DA897278-4BF2-7C4E-93A5-1103E97059B0}" type="parTrans" cxnId="{B7640ADB-D64F-854A-A45B-3D9E4A1E77C3}">
      <dgm:prSet/>
      <dgm:spPr/>
      <dgm:t>
        <a:bodyPr/>
        <a:lstStyle/>
        <a:p>
          <a:endParaRPr lang="ru-RU"/>
        </a:p>
      </dgm:t>
    </dgm:pt>
    <dgm:pt modelId="{057DB3A5-BB4F-B241-9847-E4ABCAF3B466}" type="sibTrans" cxnId="{B7640ADB-D64F-854A-A45B-3D9E4A1E77C3}">
      <dgm:prSet/>
      <dgm:spPr/>
      <dgm:t>
        <a:bodyPr/>
        <a:lstStyle/>
        <a:p>
          <a:endParaRPr lang="ru-RU"/>
        </a:p>
      </dgm:t>
    </dgm:pt>
    <dgm:pt modelId="{7CD4DFD1-8993-A64D-B7B8-1C4A2B6B8409}" type="pres">
      <dgm:prSet presAssocID="{E6A948CA-AA39-FC4D-BF1F-C04589719E6A}" presName="composite" presStyleCnt="0">
        <dgm:presLayoutVars>
          <dgm:chMax val="3"/>
          <dgm:animLvl val="lvl"/>
          <dgm:resizeHandles val="exact"/>
        </dgm:presLayoutVars>
      </dgm:prSet>
      <dgm:spPr/>
    </dgm:pt>
    <dgm:pt modelId="{3704E3FE-7835-AD49-A4F1-90FEB69B26BB}" type="pres">
      <dgm:prSet presAssocID="{2BA65A64-847F-9D4E-9345-B5A9B1D18A5D}" presName="gear1" presStyleLbl="node1" presStyleIdx="0" presStyleCnt="3">
        <dgm:presLayoutVars>
          <dgm:chMax val="1"/>
          <dgm:bulletEnabled val="1"/>
        </dgm:presLayoutVars>
      </dgm:prSet>
      <dgm:spPr/>
      <dgm:t>
        <a:bodyPr/>
        <a:lstStyle/>
        <a:p>
          <a:endParaRPr lang="ru-RU"/>
        </a:p>
      </dgm:t>
    </dgm:pt>
    <dgm:pt modelId="{B69C022C-C563-224B-84A7-2B6544D9ECD8}" type="pres">
      <dgm:prSet presAssocID="{2BA65A64-847F-9D4E-9345-B5A9B1D18A5D}" presName="gear1srcNode" presStyleLbl="node1" presStyleIdx="0" presStyleCnt="3"/>
      <dgm:spPr/>
      <dgm:t>
        <a:bodyPr/>
        <a:lstStyle/>
        <a:p>
          <a:endParaRPr lang="ru-RU"/>
        </a:p>
      </dgm:t>
    </dgm:pt>
    <dgm:pt modelId="{B07E8D9F-46A8-5A4F-9C64-CAAF139B91F6}" type="pres">
      <dgm:prSet presAssocID="{2BA65A64-847F-9D4E-9345-B5A9B1D18A5D}" presName="gear1dstNode" presStyleLbl="node1" presStyleIdx="0" presStyleCnt="3"/>
      <dgm:spPr/>
      <dgm:t>
        <a:bodyPr/>
        <a:lstStyle/>
        <a:p>
          <a:endParaRPr lang="ru-RU"/>
        </a:p>
      </dgm:t>
    </dgm:pt>
    <dgm:pt modelId="{689A6372-4C7D-E64B-AB3C-9EE526FB54E7}" type="pres">
      <dgm:prSet presAssocID="{BBA71273-DA35-144D-BC9D-F7CB80040B53}" presName="gear2" presStyleLbl="node1" presStyleIdx="1" presStyleCnt="3" custScaleX="114736" custScaleY="111693">
        <dgm:presLayoutVars>
          <dgm:chMax val="1"/>
          <dgm:bulletEnabled val="1"/>
        </dgm:presLayoutVars>
      </dgm:prSet>
      <dgm:spPr/>
      <dgm:t>
        <a:bodyPr/>
        <a:lstStyle/>
        <a:p>
          <a:endParaRPr lang="ru-RU"/>
        </a:p>
      </dgm:t>
    </dgm:pt>
    <dgm:pt modelId="{EFFE8EAE-4EE9-454B-9678-B5E67114C016}" type="pres">
      <dgm:prSet presAssocID="{BBA71273-DA35-144D-BC9D-F7CB80040B53}" presName="gear2srcNode" presStyleLbl="node1" presStyleIdx="1" presStyleCnt="3"/>
      <dgm:spPr/>
      <dgm:t>
        <a:bodyPr/>
        <a:lstStyle/>
        <a:p>
          <a:endParaRPr lang="ru-RU"/>
        </a:p>
      </dgm:t>
    </dgm:pt>
    <dgm:pt modelId="{86A4E8F6-129E-8B43-AEBD-8438D5AF3404}" type="pres">
      <dgm:prSet presAssocID="{BBA71273-DA35-144D-BC9D-F7CB80040B53}" presName="gear2dstNode" presStyleLbl="node1" presStyleIdx="1" presStyleCnt="3"/>
      <dgm:spPr/>
      <dgm:t>
        <a:bodyPr/>
        <a:lstStyle/>
        <a:p>
          <a:endParaRPr lang="ru-RU"/>
        </a:p>
      </dgm:t>
    </dgm:pt>
    <dgm:pt modelId="{E408DF1F-25DB-7E40-8EBF-25F27FB437CD}" type="pres">
      <dgm:prSet presAssocID="{62DA9EDA-E0AB-6248-8BE9-8A86ADB2041A}" presName="gear3" presStyleLbl="node1" presStyleIdx="2" presStyleCnt="3"/>
      <dgm:spPr/>
      <dgm:t>
        <a:bodyPr/>
        <a:lstStyle/>
        <a:p>
          <a:endParaRPr lang="ru-RU"/>
        </a:p>
      </dgm:t>
    </dgm:pt>
    <dgm:pt modelId="{5F072B4B-F823-EC44-B865-FF32BDD5990A}" type="pres">
      <dgm:prSet presAssocID="{62DA9EDA-E0AB-6248-8BE9-8A86ADB2041A}" presName="gear3tx" presStyleLbl="node1" presStyleIdx="2" presStyleCnt="3">
        <dgm:presLayoutVars>
          <dgm:chMax val="1"/>
          <dgm:bulletEnabled val="1"/>
        </dgm:presLayoutVars>
      </dgm:prSet>
      <dgm:spPr/>
      <dgm:t>
        <a:bodyPr/>
        <a:lstStyle/>
        <a:p>
          <a:endParaRPr lang="ru-RU"/>
        </a:p>
      </dgm:t>
    </dgm:pt>
    <dgm:pt modelId="{69E0BEFF-1936-1D4B-907A-53B86691F79C}" type="pres">
      <dgm:prSet presAssocID="{62DA9EDA-E0AB-6248-8BE9-8A86ADB2041A}" presName="gear3srcNode" presStyleLbl="node1" presStyleIdx="2" presStyleCnt="3"/>
      <dgm:spPr/>
      <dgm:t>
        <a:bodyPr/>
        <a:lstStyle/>
        <a:p>
          <a:endParaRPr lang="ru-RU"/>
        </a:p>
      </dgm:t>
    </dgm:pt>
    <dgm:pt modelId="{CAE0870B-310A-364B-85A8-9281EFED2182}" type="pres">
      <dgm:prSet presAssocID="{62DA9EDA-E0AB-6248-8BE9-8A86ADB2041A}" presName="gear3dstNode" presStyleLbl="node1" presStyleIdx="2" presStyleCnt="3"/>
      <dgm:spPr/>
      <dgm:t>
        <a:bodyPr/>
        <a:lstStyle/>
        <a:p>
          <a:endParaRPr lang="ru-RU"/>
        </a:p>
      </dgm:t>
    </dgm:pt>
    <dgm:pt modelId="{100E3D7A-526C-EA46-9B2B-BCB021DF4736}" type="pres">
      <dgm:prSet presAssocID="{897E0607-FC44-3A4B-8856-C95C3D747309}" presName="connector1" presStyleLbl="sibTrans2D1" presStyleIdx="0" presStyleCnt="3"/>
      <dgm:spPr/>
      <dgm:t>
        <a:bodyPr/>
        <a:lstStyle/>
        <a:p>
          <a:endParaRPr lang="ru-RU"/>
        </a:p>
      </dgm:t>
    </dgm:pt>
    <dgm:pt modelId="{2D31B72A-F655-BE48-BEEF-1F1CB25656B9}" type="pres">
      <dgm:prSet presAssocID="{31B98E41-54BF-2D47-AE79-8383368AC4BE}" presName="connector2" presStyleLbl="sibTrans2D1" presStyleIdx="1" presStyleCnt="3"/>
      <dgm:spPr/>
      <dgm:t>
        <a:bodyPr/>
        <a:lstStyle/>
        <a:p>
          <a:endParaRPr lang="ru-RU"/>
        </a:p>
      </dgm:t>
    </dgm:pt>
    <dgm:pt modelId="{343C4588-AE3B-2544-BC40-DD13D34BA13D}" type="pres">
      <dgm:prSet presAssocID="{057DB3A5-BB4F-B241-9847-E4ABCAF3B466}" presName="connector3" presStyleLbl="sibTrans2D1" presStyleIdx="2" presStyleCnt="3"/>
      <dgm:spPr/>
      <dgm:t>
        <a:bodyPr/>
        <a:lstStyle/>
        <a:p>
          <a:endParaRPr lang="ru-RU"/>
        </a:p>
      </dgm:t>
    </dgm:pt>
  </dgm:ptLst>
  <dgm:cxnLst>
    <dgm:cxn modelId="{20D72FB5-30B0-4B4F-8E76-66104DAD2397}" type="presOf" srcId="{62DA9EDA-E0AB-6248-8BE9-8A86ADB2041A}" destId="{69E0BEFF-1936-1D4B-907A-53B86691F79C}" srcOrd="2" destOrd="0" presId="urn:microsoft.com/office/officeart/2005/8/layout/gear1"/>
    <dgm:cxn modelId="{1BBE60D8-E530-4EC7-81EF-B8B98D736C51}" type="presOf" srcId="{2BA65A64-847F-9D4E-9345-B5A9B1D18A5D}" destId="{B07E8D9F-46A8-5A4F-9C64-CAAF139B91F6}" srcOrd="2" destOrd="0" presId="urn:microsoft.com/office/officeart/2005/8/layout/gear1"/>
    <dgm:cxn modelId="{DE2B908B-3C2F-4215-A1FD-CC727C0CACF3}" type="presOf" srcId="{E6A948CA-AA39-FC4D-BF1F-C04589719E6A}" destId="{7CD4DFD1-8993-A64D-B7B8-1C4A2B6B8409}" srcOrd="0" destOrd="0" presId="urn:microsoft.com/office/officeart/2005/8/layout/gear1"/>
    <dgm:cxn modelId="{C69448CA-A088-4A55-B7AE-6B389EF1A6C0}" type="presOf" srcId="{62DA9EDA-E0AB-6248-8BE9-8A86ADB2041A}" destId="{E408DF1F-25DB-7E40-8EBF-25F27FB437CD}" srcOrd="0" destOrd="0" presId="urn:microsoft.com/office/officeart/2005/8/layout/gear1"/>
    <dgm:cxn modelId="{9FD34F27-42B1-4B5D-A0D2-1DF18520B191}" type="presOf" srcId="{897E0607-FC44-3A4B-8856-C95C3D747309}" destId="{100E3D7A-526C-EA46-9B2B-BCB021DF4736}" srcOrd="0" destOrd="0" presId="urn:microsoft.com/office/officeart/2005/8/layout/gear1"/>
    <dgm:cxn modelId="{9986AC63-7A3B-481B-A17D-AE992604DD36}" type="presOf" srcId="{BBA71273-DA35-144D-BC9D-F7CB80040B53}" destId="{EFFE8EAE-4EE9-454B-9678-B5E67114C016}" srcOrd="1" destOrd="0" presId="urn:microsoft.com/office/officeart/2005/8/layout/gear1"/>
    <dgm:cxn modelId="{98818E3B-9F4B-4F72-8161-5B7D90CE811B}" type="presOf" srcId="{31B98E41-54BF-2D47-AE79-8383368AC4BE}" destId="{2D31B72A-F655-BE48-BEEF-1F1CB25656B9}" srcOrd="0" destOrd="0" presId="urn:microsoft.com/office/officeart/2005/8/layout/gear1"/>
    <dgm:cxn modelId="{D9E1F798-12B8-4AAC-9979-417F6A6A9A38}" type="presOf" srcId="{62DA9EDA-E0AB-6248-8BE9-8A86ADB2041A}" destId="{5F072B4B-F823-EC44-B865-FF32BDD5990A}" srcOrd="1" destOrd="0" presId="urn:microsoft.com/office/officeart/2005/8/layout/gear1"/>
    <dgm:cxn modelId="{D2C449FE-E602-4943-AA10-52129C209FCF}" type="presOf" srcId="{057DB3A5-BB4F-B241-9847-E4ABCAF3B466}" destId="{343C4588-AE3B-2544-BC40-DD13D34BA13D}" srcOrd="0" destOrd="0" presId="urn:microsoft.com/office/officeart/2005/8/layout/gear1"/>
    <dgm:cxn modelId="{849A3567-D543-3443-8130-0E19F4A5F5E3}" srcId="{E6A948CA-AA39-FC4D-BF1F-C04589719E6A}" destId="{2BA65A64-847F-9D4E-9345-B5A9B1D18A5D}" srcOrd="0" destOrd="0" parTransId="{44639210-98BA-D647-BECE-B6333FE063B6}" sibTransId="{897E0607-FC44-3A4B-8856-C95C3D747309}"/>
    <dgm:cxn modelId="{6F622400-3185-42EC-8753-7D4D04D388D5}" type="presOf" srcId="{2BA65A64-847F-9D4E-9345-B5A9B1D18A5D}" destId="{3704E3FE-7835-AD49-A4F1-90FEB69B26BB}" srcOrd="0" destOrd="0" presId="urn:microsoft.com/office/officeart/2005/8/layout/gear1"/>
    <dgm:cxn modelId="{BFBA5428-AF34-479E-B7D4-4140403DA80B}" type="presOf" srcId="{62DA9EDA-E0AB-6248-8BE9-8A86ADB2041A}" destId="{CAE0870B-310A-364B-85A8-9281EFED2182}" srcOrd="3" destOrd="0" presId="urn:microsoft.com/office/officeart/2005/8/layout/gear1"/>
    <dgm:cxn modelId="{B9F3E83E-BBE3-4692-86F5-457AE66AF539}" type="presOf" srcId="{BBA71273-DA35-144D-BC9D-F7CB80040B53}" destId="{86A4E8F6-129E-8B43-AEBD-8438D5AF3404}" srcOrd="2" destOrd="0" presId="urn:microsoft.com/office/officeart/2005/8/layout/gear1"/>
    <dgm:cxn modelId="{B7640ADB-D64F-854A-A45B-3D9E4A1E77C3}" srcId="{E6A948CA-AA39-FC4D-BF1F-C04589719E6A}" destId="{62DA9EDA-E0AB-6248-8BE9-8A86ADB2041A}" srcOrd="2" destOrd="0" parTransId="{DA897278-4BF2-7C4E-93A5-1103E97059B0}" sibTransId="{057DB3A5-BB4F-B241-9847-E4ABCAF3B466}"/>
    <dgm:cxn modelId="{D88D3819-0E9D-46EF-A8E8-77A438F80526}" type="presOf" srcId="{2BA65A64-847F-9D4E-9345-B5A9B1D18A5D}" destId="{B69C022C-C563-224B-84A7-2B6544D9ECD8}" srcOrd="1" destOrd="0" presId="urn:microsoft.com/office/officeart/2005/8/layout/gear1"/>
    <dgm:cxn modelId="{F196D779-1848-4006-B5D6-CF4DEB76F02D}" type="presOf" srcId="{BBA71273-DA35-144D-BC9D-F7CB80040B53}" destId="{689A6372-4C7D-E64B-AB3C-9EE526FB54E7}" srcOrd="0" destOrd="0" presId="urn:microsoft.com/office/officeart/2005/8/layout/gear1"/>
    <dgm:cxn modelId="{0D08A0AF-8C02-D540-828F-700892934683}" srcId="{E6A948CA-AA39-FC4D-BF1F-C04589719E6A}" destId="{BBA71273-DA35-144D-BC9D-F7CB80040B53}" srcOrd="1" destOrd="0" parTransId="{AB581422-7770-5142-B0A2-4F56BABCB11C}" sibTransId="{31B98E41-54BF-2D47-AE79-8383368AC4BE}"/>
    <dgm:cxn modelId="{60DE1EE0-F2BA-42D3-927B-CB9763D2BE40}" type="presParOf" srcId="{7CD4DFD1-8993-A64D-B7B8-1C4A2B6B8409}" destId="{3704E3FE-7835-AD49-A4F1-90FEB69B26BB}" srcOrd="0" destOrd="0" presId="urn:microsoft.com/office/officeart/2005/8/layout/gear1"/>
    <dgm:cxn modelId="{B53B24DB-0B28-4336-9596-BA08F87C346C}" type="presParOf" srcId="{7CD4DFD1-8993-A64D-B7B8-1C4A2B6B8409}" destId="{B69C022C-C563-224B-84A7-2B6544D9ECD8}" srcOrd="1" destOrd="0" presId="urn:microsoft.com/office/officeart/2005/8/layout/gear1"/>
    <dgm:cxn modelId="{86F6A799-A271-48AD-8DE6-69F1050A3090}" type="presParOf" srcId="{7CD4DFD1-8993-A64D-B7B8-1C4A2B6B8409}" destId="{B07E8D9F-46A8-5A4F-9C64-CAAF139B91F6}" srcOrd="2" destOrd="0" presId="urn:microsoft.com/office/officeart/2005/8/layout/gear1"/>
    <dgm:cxn modelId="{D4A09075-970D-44FB-BFBB-28A19FA8CD20}" type="presParOf" srcId="{7CD4DFD1-8993-A64D-B7B8-1C4A2B6B8409}" destId="{689A6372-4C7D-E64B-AB3C-9EE526FB54E7}" srcOrd="3" destOrd="0" presId="urn:microsoft.com/office/officeart/2005/8/layout/gear1"/>
    <dgm:cxn modelId="{DD4AB09E-310E-4C39-B0D1-A2F029D32841}" type="presParOf" srcId="{7CD4DFD1-8993-A64D-B7B8-1C4A2B6B8409}" destId="{EFFE8EAE-4EE9-454B-9678-B5E67114C016}" srcOrd="4" destOrd="0" presId="urn:microsoft.com/office/officeart/2005/8/layout/gear1"/>
    <dgm:cxn modelId="{712D1C20-127A-4EA7-A094-141EFC54EE76}" type="presParOf" srcId="{7CD4DFD1-8993-A64D-B7B8-1C4A2B6B8409}" destId="{86A4E8F6-129E-8B43-AEBD-8438D5AF3404}" srcOrd="5" destOrd="0" presId="urn:microsoft.com/office/officeart/2005/8/layout/gear1"/>
    <dgm:cxn modelId="{77AA3673-255D-4252-B8D3-2BDE858E1D14}" type="presParOf" srcId="{7CD4DFD1-8993-A64D-B7B8-1C4A2B6B8409}" destId="{E408DF1F-25DB-7E40-8EBF-25F27FB437CD}" srcOrd="6" destOrd="0" presId="urn:microsoft.com/office/officeart/2005/8/layout/gear1"/>
    <dgm:cxn modelId="{6C36CEF5-B73C-4A87-B49A-1BE3ADCC06FD}" type="presParOf" srcId="{7CD4DFD1-8993-A64D-B7B8-1C4A2B6B8409}" destId="{5F072B4B-F823-EC44-B865-FF32BDD5990A}" srcOrd="7" destOrd="0" presId="urn:microsoft.com/office/officeart/2005/8/layout/gear1"/>
    <dgm:cxn modelId="{9E95D16D-A96F-42F1-859C-BD08B1D316C9}" type="presParOf" srcId="{7CD4DFD1-8993-A64D-B7B8-1C4A2B6B8409}" destId="{69E0BEFF-1936-1D4B-907A-53B86691F79C}" srcOrd="8" destOrd="0" presId="urn:microsoft.com/office/officeart/2005/8/layout/gear1"/>
    <dgm:cxn modelId="{C6FBE1AF-7159-49AC-8939-7A040C8B0BE4}" type="presParOf" srcId="{7CD4DFD1-8993-A64D-B7B8-1C4A2B6B8409}" destId="{CAE0870B-310A-364B-85A8-9281EFED2182}" srcOrd="9" destOrd="0" presId="urn:microsoft.com/office/officeart/2005/8/layout/gear1"/>
    <dgm:cxn modelId="{3BA50D13-698B-4EF9-B27C-35B483FDE994}" type="presParOf" srcId="{7CD4DFD1-8993-A64D-B7B8-1C4A2B6B8409}" destId="{100E3D7A-526C-EA46-9B2B-BCB021DF4736}" srcOrd="10" destOrd="0" presId="urn:microsoft.com/office/officeart/2005/8/layout/gear1"/>
    <dgm:cxn modelId="{0697BA15-9030-4FBE-B2B6-A38D9F1E48E9}" type="presParOf" srcId="{7CD4DFD1-8993-A64D-B7B8-1C4A2B6B8409}" destId="{2D31B72A-F655-BE48-BEEF-1F1CB25656B9}" srcOrd="11" destOrd="0" presId="urn:microsoft.com/office/officeart/2005/8/layout/gear1"/>
    <dgm:cxn modelId="{497CA156-EEF1-4BB1-87A5-CC990E83506D}" type="presParOf" srcId="{7CD4DFD1-8993-A64D-B7B8-1C4A2B6B8409}" destId="{343C4588-AE3B-2544-BC40-DD13D34BA13D}" srcOrd="12" destOrd="0" presId="urn:microsoft.com/office/officeart/2005/8/layout/gear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9D4220-2228-CC40-94FC-45B53E48D15F}">
      <dsp:nvSpPr>
        <dsp:cNvPr id="0" name=""/>
        <dsp:cNvSpPr/>
      </dsp:nvSpPr>
      <dsp:spPr>
        <a:xfrm>
          <a:off x="1930400" y="0"/>
          <a:ext cx="965200" cy="492760"/>
        </a:xfrm>
        <a:prstGeom prst="trapezoid">
          <a:avLst>
            <a:gd name="adj" fmla="val 97938"/>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ru-RU" sz="1050" kern="1200"/>
            <a:t>Өзін</a:t>
          </a:r>
          <a:r>
            <a:rPr lang="en-US" sz="1050" kern="1200"/>
            <a:t>-</a:t>
          </a:r>
          <a:r>
            <a:rPr lang="kk-KZ" sz="1050" kern="1200"/>
            <a:t>өзі таныта білу қажеттілігі</a:t>
          </a:r>
          <a:endParaRPr lang="ru-RU" sz="1050" kern="1200"/>
        </a:p>
      </dsp:txBody>
      <dsp:txXfrm>
        <a:off x="1930400" y="0"/>
        <a:ext cx="965200" cy="492760"/>
      </dsp:txXfrm>
    </dsp:sp>
    <dsp:sp modelId="{508AE439-6171-3344-8C33-78DE6904DC1A}">
      <dsp:nvSpPr>
        <dsp:cNvPr id="0" name=""/>
        <dsp:cNvSpPr/>
      </dsp:nvSpPr>
      <dsp:spPr>
        <a:xfrm>
          <a:off x="1447799" y="492760"/>
          <a:ext cx="1930400" cy="492760"/>
        </a:xfrm>
        <a:prstGeom prst="trapezoid">
          <a:avLst>
            <a:gd name="adj" fmla="val 97938"/>
          </a:avLst>
        </a:prstGeom>
        <a:gradFill rotWithShape="0">
          <a:gsLst>
            <a:gs pos="0">
              <a:schemeClr val="accent5">
                <a:hueOff val="-1689636"/>
                <a:satOff val="-4355"/>
                <a:lumOff val="-2941"/>
                <a:alphaOff val="0"/>
                <a:lumMod val="110000"/>
                <a:satMod val="105000"/>
                <a:tint val="67000"/>
              </a:schemeClr>
            </a:gs>
            <a:gs pos="50000">
              <a:schemeClr val="accent5">
                <a:hueOff val="-1689636"/>
                <a:satOff val="-4355"/>
                <a:lumOff val="-2941"/>
                <a:alphaOff val="0"/>
                <a:lumMod val="105000"/>
                <a:satMod val="103000"/>
                <a:tint val="73000"/>
              </a:schemeClr>
            </a:gs>
            <a:gs pos="100000">
              <a:schemeClr val="accent5">
                <a:hueOff val="-1689636"/>
                <a:satOff val="-4355"/>
                <a:lumOff val="-294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t>Құрметке ие болу қажеттілігі</a:t>
          </a:r>
        </a:p>
      </dsp:txBody>
      <dsp:txXfrm>
        <a:off x="1785619" y="492760"/>
        <a:ext cx="1254760" cy="492760"/>
      </dsp:txXfrm>
    </dsp:sp>
    <dsp:sp modelId="{90D4A07B-28F3-0D4A-963F-6722E6E55DC7}">
      <dsp:nvSpPr>
        <dsp:cNvPr id="0" name=""/>
        <dsp:cNvSpPr/>
      </dsp:nvSpPr>
      <dsp:spPr>
        <a:xfrm>
          <a:off x="965200" y="985520"/>
          <a:ext cx="2895599" cy="492760"/>
        </a:xfrm>
        <a:prstGeom prst="trapezoid">
          <a:avLst>
            <a:gd name="adj" fmla="val 97938"/>
          </a:avLst>
        </a:prstGeom>
        <a:gradFill rotWithShape="0">
          <a:gsLst>
            <a:gs pos="0">
              <a:schemeClr val="accent5">
                <a:hueOff val="-3379271"/>
                <a:satOff val="-8710"/>
                <a:lumOff val="-5883"/>
                <a:alphaOff val="0"/>
                <a:lumMod val="110000"/>
                <a:satMod val="105000"/>
                <a:tint val="67000"/>
              </a:schemeClr>
            </a:gs>
            <a:gs pos="50000">
              <a:schemeClr val="accent5">
                <a:hueOff val="-3379271"/>
                <a:satOff val="-8710"/>
                <a:lumOff val="-5883"/>
                <a:alphaOff val="0"/>
                <a:lumMod val="105000"/>
                <a:satMod val="103000"/>
                <a:tint val="73000"/>
              </a:schemeClr>
            </a:gs>
            <a:gs pos="100000">
              <a:schemeClr val="accent5">
                <a:hueOff val="-3379271"/>
                <a:satOff val="-8710"/>
                <a:lumOff val="-588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t>Әлеуметтік қажеттілік (махаббат, достық)</a:t>
          </a:r>
        </a:p>
      </dsp:txBody>
      <dsp:txXfrm>
        <a:off x="1471929" y="985520"/>
        <a:ext cx="1882140" cy="492760"/>
      </dsp:txXfrm>
    </dsp:sp>
    <dsp:sp modelId="{E4456ED0-B59C-C240-B2AC-A39758290F44}">
      <dsp:nvSpPr>
        <dsp:cNvPr id="0" name=""/>
        <dsp:cNvSpPr/>
      </dsp:nvSpPr>
      <dsp:spPr>
        <a:xfrm>
          <a:off x="482599" y="1478279"/>
          <a:ext cx="3860800" cy="492760"/>
        </a:xfrm>
        <a:prstGeom prst="trapezoid">
          <a:avLst>
            <a:gd name="adj" fmla="val 97938"/>
          </a:avLst>
        </a:prstGeom>
        <a:gradFill rotWithShape="0">
          <a:gsLst>
            <a:gs pos="0">
              <a:schemeClr val="accent5">
                <a:hueOff val="-5068907"/>
                <a:satOff val="-13064"/>
                <a:lumOff val="-8824"/>
                <a:alphaOff val="0"/>
                <a:lumMod val="110000"/>
                <a:satMod val="105000"/>
                <a:tint val="67000"/>
              </a:schemeClr>
            </a:gs>
            <a:gs pos="50000">
              <a:schemeClr val="accent5">
                <a:hueOff val="-5068907"/>
                <a:satOff val="-13064"/>
                <a:lumOff val="-8824"/>
                <a:alphaOff val="0"/>
                <a:lumMod val="105000"/>
                <a:satMod val="103000"/>
                <a:tint val="73000"/>
              </a:schemeClr>
            </a:gs>
            <a:gs pos="100000">
              <a:schemeClr val="accent5">
                <a:hueOff val="-5068907"/>
                <a:satOff val="-13064"/>
                <a:lumOff val="-882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t>Қауіпсіздік қажеттілігі</a:t>
          </a:r>
        </a:p>
      </dsp:txBody>
      <dsp:txXfrm>
        <a:off x="1158239" y="1478279"/>
        <a:ext cx="2509520" cy="492760"/>
      </dsp:txXfrm>
    </dsp:sp>
    <dsp:sp modelId="{7500128C-DBF3-ED41-819C-45940176235C}">
      <dsp:nvSpPr>
        <dsp:cNvPr id="0" name=""/>
        <dsp:cNvSpPr/>
      </dsp:nvSpPr>
      <dsp:spPr>
        <a:xfrm>
          <a:off x="0" y="1971039"/>
          <a:ext cx="4825999" cy="492760"/>
        </a:xfrm>
        <a:prstGeom prst="trapezoid">
          <a:avLst>
            <a:gd name="adj" fmla="val 97938"/>
          </a:avLst>
        </a:prstGeom>
        <a:gradFill rotWithShape="0">
          <a:gsLst>
            <a:gs pos="0">
              <a:schemeClr val="accent5">
                <a:hueOff val="-6758543"/>
                <a:satOff val="-17419"/>
                <a:lumOff val="-11765"/>
                <a:alphaOff val="0"/>
                <a:lumMod val="110000"/>
                <a:satMod val="105000"/>
                <a:tint val="67000"/>
              </a:schemeClr>
            </a:gs>
            <a:gs pos="50000">
              <a:schemeClr val="accent5">
                <a:hueOff val="-6758543"/>
                <a:satOff val="-17419"/>
                <a:lumOff val="-11765"/>
                <a:alphaOff val="0"/>
                <a:lumMod val="105000"/>
                <a:satMod val="103000"/>
                <a:tint val="73000"/>
              </a:schemeClr>
            </a:gs>
            <a:gs pos="100000">
              <a:schemeClr val="accent5">
                <a:hueOff val="-6758543"/>
                <a:satOff val="-17419"/>
                <a:lumOff val="-1176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t>Физиологиялық қажеттіліктер</a:t>
          </a:r>
        </a:p>
      </dsp:txBody>
      <dsp:txXfrm>
        <a:off x="844549" y="1971039"/>
        <a:ext cx="3136900" cy="4927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04E3FE-7835-AD49-A4F1-90FEB69B26BB}">
      <dsp:nvSpPr>
        <dsp:cNvPr id="0" name=""/>
        <dsp:cNvSpPr/>
      </dsp:nvSpPr>
      <dsp:spPr>
        <a:xfrm>
          <a:off x="2583180" y="1440180"/>
          <a:ext cx="1760220" cy="1760220"/>
        </a:xfrm>
        <a:prstGeom prst="gear9">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i="1" kern="1200"/>
            <a:t>билікке деген қажеттілік</a:t>
          </a:r>
          <a:endParaRPr lang="ru-RU" sz="1000" kern="1200"/>
        </a:p>
      </dsp:txBody>
      <dsp:txXfrm>
        <a:off x="2937063" y="1852503"/>
        <a:ext cx="1052454" cy="904790"/>
      </dsp:txXfrm>
    </dsp:sp>
    <dsp:sp modelId="{689A6372-4C7D-E64B-AB3C-9EE526FB54E7}">
      <dsp:nvSpPr>
        <dsp:cNvPr id="0" name=""/>
        <dsp:cNvSpPr/>
      </dsp:nvSpPr>
      <dsp:spPr>
        <a:xfrm>
          <a:off x="1464729" y="949283"/>
          <a:ext cx="1468804" cy="1429849"/>
        </a:xfrm>
        <a:prstGeom prst="gear6">
          <a:avLst/>
        </a:prstGeom>
        <a:gradFill rotWithShape="0">
          <a:gsLst>
            <a:gs pos="0">
              <a:schemeClr val="accent5">
                <a:hueOff val="-3379271"/>
                <a:satOff val="-8710"/>
                <a:lumOff val="-5883"/>
                <a:alphaOff val="0"/>
                <a:satMod val="103000"/>
                <a:lumMod val="102000"/>
                <a:tint val="94000"/>
              </a:schemeClr>
            </a:gs>
            <a:gs pos="50000">
              <a:schemeClr val="accent5">
                <a:hueOff val="-3379271"/>
                <a:satOff val="-8710"/>
                <a:lumOff val="-5883"/>
                <a:alphaOff val="0"/>
                <a:satMod val="110000"/>
                <a:lumMod val="100000"/>
                <a:shade val="100000"/>
              </a:schemeClr>
            </a:gs>
            <a:gs pos="100000">
              <a:schemeClr val="accent5">
                <a:hueOff val="-3379271"/>
                <a:satOff val="-8710"/>
                <a:lumOff val="-5883"/>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i="1" kern="1200"/>
            <a:t>жетістікке жетуге деген қажеттілік</a:t>
          </a:r>
          <a:endParaRPr lang="ru-RU" sz="1000" kern="1200"/>
        </a:p>
      </dsp:txBody>
      <dsp:txXfrm>
        <a:off x="1830360" y="1311427"/>
        <a:ext cx="737542" cy="705561"/>
      </dsp:txXfrm>
    </dsp:sp>
    <dsp:sp modelId="{E408DF1F-25DB-7E40-8EBF-25F27FB437CD}">
      <dsp:nvSpPr>
        <dsp:cNvPr id="0" name=""/>
        <dsp:cNvSpPr/>
      </dsp:nvSpPr>
      <dsp:spPr>
        <a:xfrm rot="20700000">
          <a:off x="2276072" y="140948"/>
          <a:ext cx="1254295" cy="1254295"/>
        </a:xfrm>
        <a:prstGeom prst="gear6">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i="1" kern="1200"/>
            <a:t>қатысуға</a:t>
          </a:r>
          <a:r>
            <a:rPr lang="kk-KZ" sz="1000" kern="1200"/>
            <a:t> </a:t>
          </a:r>
          <a:r>
            <a:rPr lang="kk-KZ" sz="1000" i="1" kern="1200"/>
            <a:t>деген қажеттілік</a:t>
          </a:r>
          <a:endParaRPr lang="ru-RU" sz="1000" kern="1200"/>
        </a:p>
      </dsp:txBody>
      <dsp:txXfrm rot="-20700000">
        <a:off x="2551176" y="416052"/>
        <a:ext cx="704088" cy="704088"/>
      </dsp:txXfrm>
    </dsp:sp>
    <dsp:sp modelId="{100E3D7A-526C-EA46-9B2B-BCB021DF4736}">
      <dsp:nvSpPr>
        <dsp:cNvPr id="0" name=""/>
        <dsp:cNvSpPr/>
      </dsp:nvSpPr>
      <dsp:spPr>
        <a:xfrm>
          <a:off x="2437231" y="1180540"/>
          <a:ext cx="2253081" cy="2253081"/>
        </a:xfrm>
        <a:prstGeom prst="circularArrow">
          <a:avLst>
            <a:gd name="adj1" fmla="val 4687"/>
            <a:gd name="adj2" fmla="val 299029"/>
            <a:gd name="adj3" fmla="val 2486671"/>
            <a:gd name="adj4" fmla="val 15926341"/>
            <a:gd name="adj5" fmla="val 5469"/>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2D31B72A-F655-BE48-BEEF-1F1CB25656B9}">
      <dsp:nvSpPr>
        <dsp:cNvPr id="0" name=""/>
        <dsp:cNvSpPr/>
      </dsp:nvSpPr>
      <dsp:spPr>
        <a:xfrm>
          <a:off x="1332338" y="745142"/>
          <a:ext cx="1637004" cy="1637004"/>
        </a:xfrm>
        <a:prstGeom prst="leftCircularArrow">
          <a:avLst>
            <a:gd name="adj1" fmla="val 6452"/>
            <a:gd name="adj2" fmla="val 429999"/>
            <a:gd name="adj3" fmla="val 10489124"/>
            <a:gd name="adj4" fmla="val 14837806"/>
            <a:gd name="adj5" fmla="val 7527"/>
          </a:avLst>
        </a:prstGeom>
        <a:gradFill rotWithShape="0">
          <a:gsLst>
            <a:gs pos="0">
              <a:schemeClr val="accent5">
                <a:hueOff val="-3379271"/>
                <a:satOff val="-8710"/>
                <a:lumOff val="-5883"/>
                <a:alphaOff val="0"/>
                <a:satMod val="103000"/>
                <a:lumMod val="102000"/>
                <a:tint val="94000"/>
              </a:schemeClr>
            </a:gs>
            <a:gs pos="50000">
              <a:schemeClr val="accent5">
                <a:hueOff val="-3379271"/>
                <a:satOff val="-8710"/>
                <a:lumOff val="-5883"/>
                <a:alphaOff val="0"/>
                <a:satMod val="110000"/>
                <a:lumMod val="100000"/>
                <a:shade val="100000"/>
              </a:schemeClr>
            </a:gs>
            <a:gs pos="100000">
              <a:schemeClr val="accent5">
                <a:hueOff val="-3379271"/>
                <a:satOff val="-8710"/>
                <a:lumOff val="-5883"/>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343C4588-AE3B-2544-BC40-DD13D34BA13D}">
      <dsp:nvSpPr>
        <dsp:cNvPr id="0" name=""/>
        <dsp:cNvSpPr/>
      </dsp:nvSpPr>
      <dsp:spPr>
        <a:xfrm>
          <a:off x="1985940" y="-129524"/>
          <a:ext cx="1765020" cy="1765020"/>
        </a:xfrm>
        <a:prstGeom prst="circularArrow">
          <a:avLst>
            <a:gd name="adj1" fmla="val 5984"/>
            <a:gd name="adj2" fmla="val 394124"/>
            <a:gd name="adj3" fmla="val 13313824"/>
            <a:gd name="adj4" fmla="val 10508221"/>
            <a:gd name="adj5" fmla="val 6981"/>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1609</Words>
  <Characters>9173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Айдосова Жанерке</dc:creator>
  <cp:keywords/>
  <dc:description/>
  <cp:lastModifiedBy>User</cp:lastModifiedBy>
  <cp:revision>5</cp:revision>
  <dcterms:created xsi:type="dcterms:W3CDTF">2022-09-08T16:23:00Z</dcterms:created>
  <dcterms:modified xsi:type="dcterms:W3CDTF">2022-09-15T17:45:00Z</dcterms:modified>
</cp:coreProperties>
</file>